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8313" w14:textId="77777777" w:rsidR="007A7AD3" w:rsidRDefault="007A7AD3" w:rsidP="00A840BB">
      <w:pPr>
        <w:pStyle w:val="Default"/>
      </w:pPr>
    </w:p>
    <w:p w14:paraId="5934637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74440F">
        <w:rPr>
          <w:b/>
          <w:bCs/>
          <w:sz w:val="23"/>
          <w:szCs w:val="23"/>
          <w:lang w:val="pl-PL"/>
        </w:rPr>
        <w:t>ZAŁĄCZNIK 6: WZÓR UMOWY MIĘDZY BENEFICJENTEM A UCZESTNIKIEM MOBILNOŚCI PROGRAMU ERASMUS+</w:t>
      </w:r>
    </w:p>
    <w:p w14:paraId="49D89B48" w14:textId="0DB17BED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74440F">
        <w:rPr>
          <w:b/>
          <w:bCs/>
          <w:sz w:val="23"/>
          <w:szCs w:val="23"/>
          <w:highlight w:val="yellow"/>
          <w:lang w:val="pl-PL"/>
        </w:rPr>
        <w:t>HED</w:t>
      </w:r>
    </w:p>
    <w:p w14:paraId="15C9E4D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</w:p>
    <w:p w14:paraId="7D5CAABF" w14:textId="5CE6AF44" w:rsidR="00167A91" w:rsidRDefault="00167A91" w:rsidP="00A840BB">
      <w:pPr>
        <w:jc w:val="center"/>
        <w:rPr>
          <w:b/>
          <w:bCs/>
          <w:sz w:val="24"/>
          <w:szCs w:val="24"/>
          <w:highlight w:val="cyan"/>
          <w:lang w:val="nl-BE"/>
        </w:rPr>
      </w:pPr>
      <w:r>
        <w:rPr>
          <w:sz w:val="24"/>
          <w:szCs w:val="24"/>
          <w:lang w:val="nl-BE"/>
        </w:rPr>
        <w:t xml:space="preserve">Projekt nr: </w:t>
      </w:r>
      <w:r w:rsidR="001C0DE6" w:rsidRPr="001C0DE6">
        <w:rPr>
          <w:sz w:val="24"/>
          <w:szCs w:val="24"/>
          <w:lang w:val="nl-BE"/>
        </w:rPr>
        <w:t>2025-1-PL01-KA131-HED-000307274</w:t>
      </w:r>
    </w:p>
    <w:p w14:paraId="76664172" w14:textId="77777777" w:rsidR="00167A91" w:rsidRPr="00AD6739" w:rsidRDefault="00167A91" w:rsidP="00A840BB">
      <w:pPr>
        <w:rPr>
          <w:b/>
          <w:bCs/>
          <w:sz w:val="24"/>
          <w:szCs w:val="24"/>
          <w:lang w:val="pl-PL"/>
        </w:rPr>
      </w:pPr>
    </w:p>
    <w:p w14:paraId="1876E03C" w14:textId="40874CA6" w:rsidR="00167A91" w:rsidRPr="00167A91" w:rsidRDefault="0F98D110" w:rsidP="00A840BB">
      <w:pPr>
        <w:jc w:val="both"/>
        <w:rPr>
          <w:color w:val="00B050"/>
          <w:sz w:val="24"/>
          <w:szCs w:val="24"/>
          <w:highlight w:val="yellow"/>
          <w:lang w:val="pl-PL"/>
        </w:rPr>
      </w:pPr>
      <w:r w:rsidRPr="2031D444">
        <w:rPr>
          <w:sz w:val="24"/>
          <w:szCs w:val="24"/>
          <w:highlight w:val="yellow"/>
          <w:lang w:val="pl-PL"/>
        </w:rPr>
        <w:t>[Niniejszy wzór ma zastosowanie do mobilności w celu zrealizowania części studiów lub praktyki</w:t>
      </w:r>
      <w:r w:rsidR="1E2C2701" w:rsidRPr="2031D444">
        <w:rPr>
          <w:sz w:val="24"/>
          <w:szCs w:val="24"/>
          <w:highlight w:val="yellow"/>
          <w:lang w:val="pl-PL"/>
        </w:rPr>
        <w:t xml:space="preserve"> </w:t>
      </w:r>
      <w:r w:rsidRPr="2031D444">
        <w:rPr>
          <w:sz w:val="24"/>
          <w:szCs w:val="24"/>
          <w:highlight w:val="yellow"/>
          <w:lang w:val="pl-PL"/>
        </w:rPr>
        <w:t xml:space="preserve">w sektorze szkolnictwa wyższego (KA131/KA171). Tekst w kolorze żółtym stanowi wskazówki dotyczące korzystania z niniejszego wzoru i należy go usunąć po skończeniu edycji dokumentu. Tekst </w:t>
      </w:r>
      <w:r w:rsidR="00997F8F">
        <w:rPr>
          <w:sz w:val="24"/>
          <w:szCs w:val="24"/>
          <w:highlight w:val="yellow"/>
          <w:lang w:val="pl-PL"/>
        </w:rPr>
        <w:t xml:space="preserve">zaznaczony na szaro </w:t>
      </w:r>
      <w:r w:rsidRPr="2031D444">
        <w:rPr>
          <w:sz w:val="24"/>
          <w:szCs w:val="24"/>
          <w:highlight w:val="yellow"/>
          <w:lang w:val="pl-PL"/>
        </w:rPr>
        <w:t>należy zastąpić odpowiednimi informacjami dla danego przypadku</w:t>
      </w:r>
      <w:r w:rsidR="008E0FB8">
        <w:rPr>
          <w:sz w:val="24"/>
          <w:szCs w:val="24"/>
          <w:highlight w:val="yellow"/>
          <w:lang w:val="pl-PL"/>
        </w:rPr>
        <w:t xml:space="preserve">. </w:t>
      </w:r>
      <w:r w:rsidR="00E56125" w:rsidRPr="00E56125">
        <w:rPr>
          <w:sz w:val="24"/>
          <w:szCs w:val="24"/>
          <w:highlight w:val="yellow"/>
        </w:rPr>
        <w:t xml:space="preserve">Opcje </w:t>
      </w:r>
      <w:r w:rsidR="00E56125" w:rsidRPr="00E56125">
        <w:rPr>
          <w:color w:val="00B050"/>
          <w:sz w:val="24"/>
          <w:szCs w:val="24"/>
          <w:highlight w:val="yellow"/>
        </w:rPr>
        <w:t xml:space="preserve">[w zielonych nawiasach kwadratowych] </w:t>
      </w:r>
      <w:r w:rsidR="00E56125" w:rsidRPr="00E56125">
        <w:rPr>
          <w:sz w:val="24"/>
          <w:szCs w:val="24"/>
          <w:highlight w:val="yellow"/>
        </w:rPr>
        <w:t>oznaczają, że odpowiednia opcja musi zostać wybrana, a niewybrane opcje muszą zostać usunięte</w:t>
      </w:r>
      <w:r w:rsidR="00E56125">
        <w:rPr>
          <w:sz w:val="24"/>
          <w:szCs w:val="24"/>
          <w:highlight w:val="yellow"/>
        </w:rPr>
        <w:t>.</w:t>
      </w:r>
      <w:r w:rsidRPr="2031D444">
        <w:rPr>
          <w:sz w:val="24"/>
          <w:szCs w:val="24"/>
          <w:highlight w:val="yellow"/>
          <w:lang w:val="pl-PL"/>
        </w:rPr>
        <w:t xml:space="preserve"> </w:t>
      </w:r>
    </w:p>
    <w:p w14:paraId="4BE9B098" w14:textId="1FBD9690" w:rsidR="00167A91" w:rsidRPr="00167A91" w:rsidRDefault="00167A91" w:rsidP="00A840BB">
      <w:pPr>
        <w:jc w:val="both"/>
        <w:rPr>
          <w:sz w:val="24"/>
          <w:szCs w:val="24"/>
          <w:highlight w:val="yellow"/>
          <w:lang w:val="pl-PL"/>
        </w:rPr>
      </w:pPr>
      <w:r w:rsidRPr="00167A91">
        <w:rPr>
          <w:sz w:val="24"/>
          <w:szCs w:val="24"/>
          <w:highlight w:val="yellow"/>
          <w:lang w:val="pl-PL"/>
        </w:rPr>
        <w:t xml:space="preserve">Treść wzoru określa minimalne wymagania i jako takie nie należy ich usuwać. Nie mniej, </w:t>
      </w:r>
      <w:r w:rsidR="00A840BB">
        <w:rPr>
          <w:sz w:val="24"/>
          <w:szCs w:val="24"/>
          <w:highlight w:val="yellow"/>
          <w:lang w:val="pl-PL"/>
        </w:rPr>
        <w:t>a</w:t>
      </w:r>
      <w:r w:rsidRPr="00167A91">
        <w:rPr>
          <w:sz w:val="24"/>
          <w:szCs w:val="24"/>
          <w:highlight w:val="yellow"/>
          <w:lang w:val="pl-PL"/>
        </w:rPr>
        <w:t xml:space="preserve">gencja </w:t>
      </w:r>
      <w:r w:rsidR="00F42435">
        <w:rPr>
          <w:sz w:val="24"/>
          <w:szCs w:val="24"/>
          <w:highlight w:val="yellow"/>
          <w:lang w:val="pl-PL"/>
        </w:rPr>
        <w:t>n</w:t>
      </w:r>
      <w:r w:rsidR="00F42435" w:rsidRPr="00167A91">
        <w:rPr>
          <w:sz w:val="24"/>
          <w:szCs w:val="24"/>
          <w:highlight w:val="yellow"/>
          <w:lang w:val="pl-PL"/>
        </w:rPr>
        <w:t xml:space="preserve">arodowa </w:t>
      </w:r>
      <w:r w:rsidRPr="00167A91">
        <w:rPr>
          <w:sz w:val="24"/>
          <w:szCs w:val="24"/>
          <w:highlight w:val="yellow"/>
          <w:lang w:val="pl-PL"/>
        </w:rPr>
        <w:t xml:space="preserve">lub </w:t>
      </w:r>
      <w:r w:rsidR="00A840BB">
        <w:rPr>
          <w:sz w:val="24"/>
          <w:szCs w:val="24"/>
          <w:highlight w:val="yellow"/>
          <w:lang w:val="pl-PL"/>
        </w:rPr>
        <w:t>b</w:t>
      </w:r>
      <w:r w:rsidRPr="00167A91">
        <w:rPr>
          <w:sz w:val="24"/>
          <w:szCs w:val="24"/>
          <w:highlight w:val="yellow"/>
          <w:lang w:val="pl-PL"/>
        </w:rPr>
        <w:t>eneficjent/instytucja wysyłająca/instytucja przyjmująca może w razie potrzeby dodać dalsze postanowienia.]</w:t>
      </w:r>
    </w:p>
    <w:p w14:paraId="6778608C" w14:textId="77777777" w:rsidR="00984DD3" w:rsidRPr="0074440F" w:rsidRDefault="00984DD3" w:rsidP="00A840BB">
      <w:pPr>
        <w:jc w:val="both"/>
        <w:rPr>
          <w:sz w:val="24"/>
          <w:szCs w:val="24"/>
          <w:highlight w:val="yellow"/>
          <w:lang w:val="pl-PL"/>
        </w:rPr>
      </w:pPr>
    </w:p>
    <w:p w14:paraId="6708C073" w14:textId="77777777" w:rsidR="004F5366" w:rsidRPr="00AD6739" w:rsidRDefault="004F5366" w:rsidP="00A840BB">
      <w:pPr>
        <w:jc w:val="both"/>
        <w:rPr>
          <w:sz w:val="22"/>
          <w:szCs w:val="22"/>
          <w:lang w:val="pl-PL"/>
        </w:rPr>
      </w:pPr>
      <w:r w:rsidRPr="00AD6739">
        <w:rPr>
          <w:sz w:val="24"/>
          <w:szCs w:val="24"/>
          <w:lang w:val="pl-PL"/>
        </w:rPr>
        <w:t>Sektor: Szkolnictwo wyższe</w:t>
      </w:r>
    </w:p>
    <w:p w14:paraId="55CBDC0F" w14:textId="77777777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Rok akademicki: 20</w:t>
      </w:r>
      <w:r w:rsidRPr="004F5366">
        <w:rPr>
          <w:sz w:val="24"/>
          <w:szCs w:val="24"/>
          <w:highlight w:val="lightGray"/>
          <w:lang w:val="pl-PL"/>
        </w:rPr>
        <w:t>..</w:t>
      </w:r>
      <w:r w:rsidRPr="00AD6739">
        <w:rPr>
          <w:sz w:val="24"/>
          <w:szCs w:val="24"/>
          <w:lang w:val="pl-PL"/>
        </w:rPr>
        <w:t>/20</w:t>
      </w:r>
      <w:r w:rsidRPr="004F5366">
        <w:rPr>
          <w:sz w:val="24"/>
          <w:szCs w:val="24"/>
          <w:highlight w:val="lightGray"/>
          <w:lang w:val="pl-PL"/>
        </w:rPr>
        <w:t>..</w:t>
      </w:r>
    </w:p>
    <w:p w14:paraId="7436CCC7" w14:textId="2D04FFBF" w:rsidR="004F5366" w:rsidRPr="0074440F" w:rsidRDefault="3D8489D9" w:rsidP="00A840BB">
      <w:pPr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 xml:space="preserve">Numer mobilności w programie Erasmus+: </w:t>
      </w:r>
      <w:r w:rsidRPr="0074440F">
        <w:rPr>
          <w:sz w:val="24"/>
          <w:szCs w:val="24"/>
          <w:highlight w:val="lightGray"/>
          <w:lang w:val="pl-PL"/>
        </w:rPr>
        <w:t>[jeżeli dotyczy</w:t>
      </w:r>
      <w:r w:rsidR="00A840BB">
        <w:rPr>
          <w:sz w:val="24"/>
          <w:szCs w:val="24"/>
          <w:highlight w:val="lightGray"/>
          <w:lang w:val="pl-PL"/>
        </w:rPr>
        <w:t xml:space="preserve"> - lub nie dotyczy</w:t>
      </w:r>
      <w:r w:rsidRPr="0074440F">
        <w:rPr>
          <w:sz w:val="24"/>
          <w:szCs w:val="24"/>
          <w:highlight w:val="lightGray"/>
          <w:lang w:val="pl-PL"/>
        </w:rPr>
        <w:t>]</w:t>
      </w:r>
    </w:p>
    <w:p w14:paraId="13A804DA" w14:textId="77777777" w:rsidR="001E60A5" w:rsidRPr="0074440F" w:rsidRDefault="001E60A5" w:rsidP="00A840BB">
      <w:pPr>
        <w:jc w:val="both"/>
        <w:rPr>
          <w:sz w:val="24"/>
          <w:szCs w:val="24"/>
          <w:lang w:val="pl-PL"/>
        </w:rPr>
      </w:pPr>
    </w:p>
    <w:p w14:paraId="244439B4" w14:textId="4745E6D5" w:rsidR="001E60A5" w:rsidRPr="0074440F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</w:pPr>
      <w:r w:rsidRPr="0074440F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  <w:t xml:space="preserve">WSTĘP </w:t>
      </w:r>
    </w:p>
    <w:p w14:paraId="68668215" w14:textId="5FB54F05" w:rsidR="001E60A5" w:rsidRPr="008C3E37" w:rsidRDefault="001E60A5" w:rsidP="00A840BB">
      <w:pPr>
        <w:jc w:val="both"/>
        <w:rPr>
          <w:sz w:val="24"/>
          <w:szCs w:val="24"/>
        </w:rPr>
      </w:pPr>
      <w:r w:rsidRPr="008C3E37">
        <w:rPr>
          <w:sz w:val="24"/>
          <w:szCs w:val="24"/>
        </w:rPr>
        <w:t xml:space="preserve">Niniejsza </w:t>
      </w:r>
      <w:r w:rsidR="00A840BB">
        <w:rPr>
          <w:b/>
          <w:sz w:val="24"/>
          <w:szCs w:val="24"/>
        </w:rPr>
        <w:t>u</w:t>
      </w:r>
      <w:r w:rsidRPr="008C3E37">
        <w:rPr>
          <w:b/>
          <w:sz w:val="24"/>
          <w:szCs w:val="24"/>
        </w:rPr>
        <w:t>mowa</w:t>
      </w:r>
      <w:r w:rsidRPr="008C3E37">
        <w:rPr>
          <w:sz w:val="24"/>
          <w:szCs w:val="24"/>
        </w:rPr>
        <w:t xml:space="preserve"> zostaje zawarta </w:t>
      </w:r>
      <w:r w:rsidRPr="008C3E37">
        <w:rPr>
          <w:b/>
          <w:sz w:val="24"/>
          <w:szCs w:val="24"/>
        </w:rPr>
        <w:t>między</w:t>
      </w:r>
      <w:r w:rsidRPr="008C3E37">
        <w:rPr>
          <w:sz w:val="24"/>
          <w:szCs w:val="24"/>
        </w:rPr>
        <w:t xml:space="preserve"> następującymi stronami: </w:t>
      </w:r>
    </w:p>
    <w:p w14:paraId="08C614F4" w14:textId="77777777" w:rsidR="004F5366" w:rsidRDefault="004F5366" w:rsidP="00A840BB">
      <w:pPr>
        <w:jc w:val="both"/>
        <w:rPr>
          <w:sz w:val="24"/>
          <w:szCs w:val="24"/>
          <w:lang w:val="pl-PL"/>
        </w:rPr>
      </w:pPr>
    </w:p>
    <w:p w14:paraId="3587FFF3" w14:textId="77777777" w:rsidR="00170857" w:rsidRDefault="00170857" w:rsidP="00170857">
      <w:pPr>
        <w:jc w:val="both"/>
        <w:rPr>
          <w:sz w:val="24"/>
          <w:szCs w:val="24"/>
          <w:lang w:val="pl-PL"/>
        </w:rPr>
      </w:pPr>
    </w:p>
    <w:p w14:paraId="3D72DC67" w14:textId="77777777" w:rsidR="00170857" w:rsidRPr="00697913" w:rsidRDefault="00170857" w:rsidP="00170857">
      <w:pPr>
        <w:pBdr>
          <w:bottom w:val="single" w:sz="6" w:space="1" w:color="auto"/>
        </w:pBdr>
        <w:rPr>
          <w:lang w:val="pl-PL"/>
        </w:rPr>
      </w:pPr>
      <w:r>
        <w:rPr>
          <w:b/>
          <w:lang w:val="pl-PL"/>
        </w:rPr>
        <w:t>Akademia Sztuk Pięknych im. Władysława Strzemińskiego w Łodzi, PL LODZ05</w:t>
      </w:r>
    </w:p>
    <w:p w14:paraId="7A7E2E10" w14:textId="77777777" w:rsidR="00170857" w:rsidRPr="002B2F19" w:rsidRDefault="00170857" w:rsidP="00170857">
      <w:pPr>
        <w:rPr>
          <w:sz w:val="24"/>
          <w:szCs w:val="24"/>
          <w:lang w:val="pl-PL"/>
        </w:rPr>
      </w:pPr>
      <w:r w:rsidRPr="002B2F19">
        <w:rPr>
          <w:sz w:val="24"/>
          <w:szCs w:val="24"/>
          <w:lang w:val="pl-PL"/>
        </w:rPr>
        <w:t>Adres: ul. Wojska Polskiego 121, 91-726 Łódź</w:t>
      </w:r>
    </w:p>
    <w:p w14:paraId="55BA0310" w14:textId="77777777" w:rsidR="00170857" w:rsidRPr="00AD6739" w:rsidRDefault="00170857" w:rsidP="00170857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E-mail: </w:t>
      </w:r>
      <w:r w:rsidRPr="00EE4E3F">
        <w:rPr>
          <w:sz w:val="24"/>
          <w:szCs w:val="24"/>
          <w:lang w:val="pl-PL"/>
        </w:rPr>
        <w:t>international.office@asp.lodz.pl</w:t>
      </w:r>
    </w:p>
    <w:p w14:paraId="4EA96479" w14:textId="77777777" w:rsidR="00170857" w:rsidRDefault="00170857" w:rsidP="00A840BB">
      <w:pPr>
        <w:jc w:val="both"/>
        <w:rPr>
          <w:sz w:val="24"/>
          <w:szCs w:val="24"/>
          <w:lang w:val="pl-PL"/>
        </w:rPr>
      </w:pPr>
    </w:p>
    <w:p w14:paraId="26DA3840" w14:textId="08696737" w:rsidR="00A840BB" w:rsidRDefault="3D8489D9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“</w:t>
      </w:r>
      <w:r w:rsidRPr="2031D444">
        <w:rPr>
          <w:b/>
          <w:bCs/>
          <w:sz w:val="24"/>
          <w:szCs w:val="24"/>
          <w:lang w:val="pl-PL"/>
        </w:rPr>
        <w:t>Instytucją</w:t>
      </w:r>
      <w:r w:rsidRPr="2031D444">
        <w:rPr>
          <w:sz w:val="24"/>
          <w:szCs w:val="24"/>
          <w:lang w:val="pl-PL"/>
        </w:rPr>
        <w:t xml:space="preserve">”, reprezentowany/-a do celów podpisania niniejszej umowy przez </w:t>
      </w:r>
      <w:r w:rsidRPr="2031D444">
        <w:rPr>
          <w:sz w:val="24"/>
          <w:szCs w:val="24"/>
          <w:highlight w:val="lightGray"/>
          <w:lang w:val="pl-PL"/>
        </w:rPr>
        <w:t>[imię, nazwisko i stanowisko]</w:t>
      </w:r>
      <w:r w:rsidRPr="2031D444">
        <w:rPr>
          <w:sz w:val="24"/>
          <w:szCs w:val="24"/>
          <w:lang w:val="pl-PL"/>
        </w:rPr>
        <w:t xml:space="preserve"> </w:t>
      </w:r>
    </w:p>
    <w:p w14:paraId="5E3FCFF3" w14:textId="77777777" w:rsidR="00A840BB" w:rsidRDefault="00A840BB" w:rsidP="00A840BB">
      <w:pPr>
        <w:jc w:val="both"/>
        <w:rPr>
          <w:sz w:val="24"/>
          <w:szCs w:val="24"/>
          <w:lang w:val="pl-PL"/>
        </w:rPr>
      </w:pPr>
    </w:p>
    <w:p w14:paraId="1ED88CC2" w14:textId="5C321056" w:rsidR="004F5366" w:rsidRPr="00AD6739" w:rsidRDefault="00A840BB" w:rsidP="00A840B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oraz</w:t>
      </w:r>
    </w:p>
    <w:p w14:paraId="749C9F67" w14:textId="3F9C9101" w:rsidR="004F5366" w:rsidRPr="00AD6739" w:rsidRDefault="004F5366" w:rsidP="00A840BB">
      <w:pPr>
        <w:jc w:val="both"/>
        <w:rPr>
          <w:sz w:val="24"/>
          <w:szCs w:val="24"/>
          <w:lang w:val="pl-PL"/>
        </w:rPr>
      </w:pPr>
    </w:p>
    <w:p w14:paraId="379C23B6" w14:textId="27471B6F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 xml:space="preserve">Pan/Pani </w:t>
      </w:r>
      <w:r w:rsidRPr="004F5366">
        <w:rPr>
          <w:sz w:val="24"/>
          <w:szCs w:val="24"/>
          <w:highlight w:val="lightGray"/>
          <w:lang w:val="pl-PL"/>
        </w:rPr>
        <w:t>[imię i nazwisko Uczestnika]</w:t>
      </w:r>
    </w:p>
    <w:p w14:paraId="779CE85C" w14:textId="78C2EEF0" w:rsidR="006B1B03" w:rsidRPr="00AD6739" w:rsidRDefault="006B1B03" w:rsidP="00A840BB">
      <w:pPr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 xml:space="preserve">Adres zamieszkania: </w:t>
      </w:r>
      <w:r w:rsidR="0A3DBBA7" w:rsidRPr="1019DF31">
        <w:rPr>
          <w:sz w:val="24"/>
          <w:szCs w:val="24"/>
          <w:highlight w:val="lightGray"/>
          <w:lang w:val="pl-PL"/>
        </w:rPr>
        <w:t>[pełny adres]</w:t>
      </w:r>
    </w:p>
    <w:p w14:paraId="7C12C92B" w14:textId="0630502B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Data urodzenia: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10811882" w14:textId="1582B1CB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Telefon: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4395F0E5" w14:textId="286F44A0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E-mail:</w:t>
      </w:r>
    </w:p>
    <w:p w14:paraId="2F4047AA" w14:textId="788851CA" w:rsidR="00A840BB" w:rsidRPr="00AD6739" w:rsidRDefault="00A840BB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„</w:t>
      </w:r>
      <w:r w:rsidRPr="2031D444">
        <w:rPr>
          <w:b/>
          <w:bCs/>
          <w:sz w:val="24"/>
          <w:szCs w:val="24"/>
          <w:lang w:val="pl-PL"/>
        </w:rPr>
        <w:t>Uczestnikiem</w:t>
      </w:r>
      <w:r w:rsidRPr="2031D444">
        <w:rPr>
          <w:sz w:val="24"/>
          <w:szCs w:val="24"/>
          <w:lang w:val="pl-PL"/>
        </w:rPr>
        <w:t>” z drugiej strony.</w:t>
      </w:r>
    </w:p>
    <w:p w14:paraId="721899DF" w14:textId="2A9D14CF" w:rsidR="0090521C" w:rsidRPr="00AD6739" w:rsidRDefault="0090521C" w:rsidP="00A840BB">
      <w:pPr>
        <w:rPr>
          <w:sz w:val="24"/>
          <w:szCs w:val="24"/>
          <w:lang w:val="pl-PL"/>
        </w:rPr>
      </w:pPr>
    </w:p>
    <w:p w14:paraId="4B8DD555" w14:textId="12F50430" w:rsidR="004F5366" w:rsidRPr="004F5366" w:rsidRDefault="3D8489D9" w:rsidP="00A840BB">
      <w:pPr>
        <w:jc w:val="both"/>
        <w:rPr>
          <w:color w:val="00B050"/>
          <w:sz w:val="24"/>
          <w:szCs w:val="24"/>
          <w:lang w:val="pl-PL"/>
        </w:rPr>
      </w:pPr>
      <w:r w:rsidRPr="2031D444">
        <w:rPr>
          <w:color w:val="00B050"/>
          <w:sz w:val="24"/>
          <w:szCs w:val="24"/>
          <w:lang w:val="pl-PL"/>
        </w:rPr>
        <w:t>[Dotyczy wszystkich Uczestników, którzy otrzymują wsparcie finansowe z</w:t>
      </w:r>
      <w:r w:rsidR="373EAA4E" w:rsidRPr="2031D444">
        <w:rPr>
          <w:color w:val="00B050"/>
          <w:sz w:val="24"/>
          <w:szCs w:val="24"/>
          <w:lang w:val="pl-PL"/>
        </w:rPr>
        <w:t>e</w:t>
      </w:r>
      <w:r w:rsidRPr="2031D444">
        <w:rPr>
          <w:color w:val="00B050"/>
          <w:sz w:val="24"/>
          <w:szCs w:val="24"/>
          <w:lang w:val="pl-PL"/>
        </w:rPr>
        <w:t xml:space="preserve"> środków programu Erasmus+, </w:t>
      </w:r>
      <w:r w:rsidRPr="0090521C">
        <w:rPr>
          <w:color w:val="00B050"/>
          <w:sz w:val="24"/>
          <w:szCs w:val="24"/>
          <w:lang w:val="pl-PL"/>
        </w:rPr>
        <w:t>z wyjątkiem osób, które otrzymują stypendium zerowe</w:t>
      </w:r>
      <w:r w:rsidRPr="2031D444">
        <w:rPr>
          <w:color w:val="00B050"/>
          <w:sz w:val="24"/>
          <w:szCs w:val="24"/>
          <w:lang w:val="pl-PL"/>
        </w:rPr>
        <w:t>, jeśli dostępne jest europejskie konto bankowe]</w:t>
      </w:r>
    </w:p>
    <w:p w14:paraId="1B3DF8B2" w14:textId="4FA86BDE" w:rsidR="004F5366" w:rsidRPr="00AD6739" w:rsidRDefault="00AE773E" w:rsidP="00A840BB">
      <w:pPr>
        <w:rPr>
          <w:snapToGrid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0B3EF0E7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969010"/>
                <wp:effectExtent l="0" t="0" r="16510" b="21590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4F5366" w:rsidRPr="004F5366" w:rsidRDefault="004F5366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</w:p>
                          <w:p w14:paraId="796D39C2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76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">
                <v:textbox>
                  <w:txbxContent>
                    <w:p w14:paraId="6D18BEB9" w14:textId="77777777" w:rsidR="004F5366" w:rsidRPr="004F5366" w:rsidRDefault="004F5366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</w:p>
                    <w:p w14:paraId="796D39C2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AD6739" w:rsidRDefault="004F5366" w:rsidP="00A840BB">
      <w:pPr>
        <w:rPr>
          <w:snapToGrid/>
          <w:lang w:val="pl-PL"/>
        </w:rPr>
      </w:pPr>
    </w:p>
    <w:p w14:paraId="7C43D7F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5AFAFF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035751E3" w14:textId="79CA8B9D" w:rsidR="004F5366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Strony uzgodniły Warunki </w:t>
      </w:r>
      <w:r w:rsidR="00B9298F" w:rsidRPr="00B9298F">
        <w:rPr>
          <w:sz w:val="24"/>
          <w:szCs w:val="24"/>
          <w:lang w:val="pl-PL"/>
        </w:rPr>
        <w:t>ogólne</w:t>
      </w:r>
      <w:r w:rsidRPr="00B9298F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47ED2E9B" w14:textId="2AFC5E06" w:rsidR="004F5366" w:rsidRPr="00B9298F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lastRenderedPageBreak/>
        <w:t>Warunki ogólne</w:t>
      </w:r>
    </w:p>
    <w:p w14:paraId="7121D289" w14:textId="71AAD6DD" w:rsidR="004F5366" w:rsidRPr="00B9298F" w:rsidRDefault="004F5366" w:rsidP="00A840BB">
      <w:pPr>
        <w:tabs>
          <w:tab w:val="left" w:pos="1985"/>
        </w:tabs>
        <w:rPr>
          <w:sz w:val="24"/>
          <w:szCs w:val="24"/>
        </w:rPr>
      </w:pPr>
      <w:r w:rsidRPr="2E77DC53">
        <w:rPr>
          <w:sz w:val="24"/>
          <w:szCs w:val="24"/>
        </w:rPr>
        <w:t xml:space="preserve">Załącznik </w:t>
      </w:r>
      <w:r w:rsidR="00B9298F" w:rsidRPr="2E77DC53">
        <w:rPr>
          <w:sz w:val="24"/>
          <w:szCs w:val="24"/>
        </w:rPr>
        <w:t>1</w:t>
      </w:r>
      <w:r w:rsidRPr="2E77DC53">
        <w:rPr>
          <w:sz w:val="24"/>
          <w:szCs w:val="24"/>
        </w:rPr>
        <w:t xml:space="preserve"> </w:t>
      </w:r>
      <w:r>
        <w:tab/>
      </w:r>
      <w:r w:rsidR="00B9298F" w:rsidRPr="2E77DC53">
        <w:rPr>
          <w:sz w:val="24"/>
          <w:szCs w:val="24"/>
        </w:rPr>
        <w:t>[</w:t>
      </w:r>
      <w:r w:rsidRPr="2E77DC53">
        <w:rPr>
          <w:sz w:val="24"/>
          <w:szCs w:val="24"/>
        </w:rPr>
        <w:t>„Porozumienie o programie studiów w programie Erasmus+”</w:t>
      </w:r>
    </w:p>
    <w:p w14:paraId="3996D6FE" w14:textId="1C0216B7" w:rsidR="004F5366" w:rsidRPr="00B9298F" w:rsidRDefault="004F5366" w:rsidP="00A840BB">
      <w:pPr>
        <w:tabs>
          <w:tab w:val="left" w:pos="1985"/>
        </w:tabs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  <w:t>„Porozumienie o programie praktyki w programie Erasmus+”</w:t>
      </w:r>
    </w:p>
    <w:p w14:paraId="6AC2A69D" w14:textId="77777777" w:rsidR="004F5366" w:rsidRPr="00B9298F" w:rsidRDefault="004F5366" w:rsidP="00A840BB">
      <w:pPr>
        <w:tabs>
          <w:tab w:val="left" w:pos="1985"/>
        </w:tabs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  <w:t>„Porozumienie o programie nauczania w programie Erasmus+”</w:t>
      </w:r>
    </w:p>
    <w:p w14:paraId="3FEAAED5" w14:textId="43BEF785" w:rsidR="004F5366" w:rsidRPr="00B9298F" w:rsidRDefault="004F5366" w:rsidP="00A840BB">
      <w:pPr>
        <w:tabs>
          <w:tab w:val="left" w:pos="1985"/>
        </w:tabs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</w:r>
      <w:r w:rsidR="3D8489D9" w:rsidRPr="00B9298F">
        <w:rPr>
          <w:sz w:val="24"/>
          <w:szCs w:val="24"/>
          <w:lang w:val="pl-PL"/>
        </w:rPr>
        <w:t>„Porozumienie o programie szkolenia w programie Erasmus+”</w:t>
      </w:r>
      <w:r w:rsidR="5302A378" w:rsidRPr="00B9298F">
        <w:rPr>
          <w:sz w:val="24"/>
          <w:szCs w:val="24"/>
          <w:lang w:val="pl-PL"/>
        </w:rPr>
        <w:t>]</w:t>
      </w:r>
      <w:r w:rsidR="00B9298F" w:rsidRPr="00463271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2941E81D" w14:textId="0F38AAC6" w:rsidR="004F5366" w:rsidRPr="00AD6739" w:rsidRDefault="004F5366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6C61D0">
        <w:rPr>
          <w:color w:val="00B050"/>
          <w:sz w:val="24"/>
          <w:szCs w:val="24"/>
          <w:lang w:val="pl-PL"/>
        </w:rPr>
        <w:t>[Dotyczy tylko studentów]</w:t>
      </w:r>
      <w:r w:rsidRPr="006C61D0">
        <w:rPr>
          <w:sz w:val="24"/>
          <w:szCs w:val="24"/>
          <w:lang w:val="pl-PL"/>
        </w:rPr>
        <w:t xml:space="preserve"> </w:t>
      </w:r>
      <w:r w:rsidRPr="00B9298F">
        <w:rPr>
          <w:sz w:val="24"/>
          <w:szCs w:val="24"/>
          <w:lang w:val="pl-PL"/>
        </w:rPr>
        <w:t xml:space="preserve">Załącznik </w:t>
      </w:r>
      <w:r w:rsidR="00B9298F" w:rsidRPr="00B9298F">
        <w:rPr>
          <w:sz w:val="24"/>
          <w:szCs w:val="24"/>
          <w:lang w:val="pl-PL"/>
        </w:rPr>
        <w:t>2:</w:t>
      </w:r>
      <w:r w:rsidRPr="00B9298F">
        <w:rPr>
          <w:sz w:val="24"/>
          <w:szCs w:val="24"/>
          <w:lang w:val="pl-PL"/>
        </w:rPr>
        <w:tab/>
        <w:t>Karta Studenta Erasmusa</w:t>
      </w:r>
    </w:p>
    <w:p w14:paraId="607265FE" w14:textId="77777777" w:rsidR="004F5366" w:rsidRPr="00AD6739" w:rsidRDefault="004F5366" w:rsidP="00A840BB">
      <w:pPr>
        <w:rPr>
          <w:sz w:val="24"/>
          <w:szCs w:val="24"/>
          <w:lang w:val="pl-PL"/>
        </w:rPr>
      </w:pPr>
    </w:p>
    <w:p w14:paraId="7B94B443" w14:textId="74F82BAD" w:rsidR="006C61D0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Postanowienia zawarte w Warunkach </w:t>
      </w:r>
      <w:r w:rsidR="00B9298F" w:rsidRPr="00B9298F">
        <w:rPr>
          <w:sz w:val="24"/>
          <w:szCs w:val="24"/>
          <w:lang w:val="pl-PL"/>
        </w:rPr>
        <w:t>ogólnych</w:t>
      </w:r>
      <w:r w:rsidRPr="00B9298F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Default="006C61D0" w:rsidP="00A840BB">
      <w:pPr>
        <w:jc w:val="both"/>
        <w:rPr>
          <w:color w:val="FF0000"/>
          <w:sz w:val="24"/>
          <w:szCs w:val="24"/>
          <w:lang w:val="pl-PL"/>
        </w:rPr>
      </w:pPr>
    </w:p>
    <w:p w14:paraId="5C618274" w14:textId="7F7115F6" w:rsidR="00B9298F" w:rsidRPr="00B9298F" w:rsidRDefault="5302A378" w:rsidP="00A840BB">
      <w:pPr>
        <w:jc w:val="both"/>
        <w:rPr>
          <w:sz w:val="24"/>
          <w:szCs w:val="24"/>
        </w:rPr>
      </w:pPr>
      <w:r w:rsidRPr="2031D444">
        <w:rPr>
          <w:sz w:val="24"/>
          <w:szCs w:val="24"/>
        </w:rPr>
        <w:t>Całkowita kwota dofinansowania obejmuje [</w:t>
      </w:r>
      <w:r w:rsidR="0090521C">
        <w:rPr>
          <w:sz w:val="24"/>
          <w:szCs w:val="24"/>
        </w:rPr>
        <w:t>skasować opcje, które nie dotyczą</w:t>
      </w:r>
      <w:r w:rsidRPr="2031D444">
        <w:rPr>
          <w:sz w:val="24"/>
          <w:szCs w:val="24"/>
        </w:rPr>
        <w:t>]:</w:t>
      </w:r>
    </w:p>
    <w:p w14:paraId="23D681B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długoterminowej mobilności fizycznej</w:t>
      </w:r>
    </w:p>
    <w:p w14:paraId="773C3B8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5CC56EC8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długoterminowe</w:t>
      </w:r>
    </w:p>
    <w:p w14:paraId="1D37D17D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krótkoterminowe</w:t>
      </w:r>
    </w:p>
    <w:p w14:paraId="3D59F66A" w14:textId="4CC67400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2031D444">
        <w:rPr>
          <w:sz w:val="24"/>
          <w:szCs w:val="24"/>
          <w:lang w:val="pl-PL"/>
        </w:rPr>
        <w:t xml:space="preserve"> Wsparcie na koszty podróży (podróż </w:t>
      </w:r>
      <w:r w:rsidR="4647670F" w:rsidRPr="2031D444">
        <w:rPr>
          <w:sz w:val="24"/>
          <w:szCs w:val="24"/>
          <w:lang w:val="pl-PL"/>
        </w:rPr>
        <w:t>przy wykorzystaniu lub bez wykorzystania ekologicznych/zrównoważonych środków transportu</w:t>
      </w:r>
      <w:r w:rsidRPr="2031D444">
        <w:rPr>
          <w:sz w:val="24"/>
          <w:szCs w:val="24"/>
          <w:lang w:val="pl-PL"/>
        </w:rPr>
        <w:t>)</w:t>
      </w:r>
    </w:p>
    <w:p w14:paraId="3F4F1720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5836FF90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wysokich kosztów podróży (w oparciu o koszty rzeczywiste) </w:t>
      </w:r>
      <w:r w:rsidRPr="00B9298F">
        <w:rPr>
          <w:sz w:val="24"/>
          <w:szCs w:val="24"/>
          <w:highlight w:val="yellow"/>
          <w:lang w:val="pl-PL"/>
        </w:rPr>
        <w:t>[opcja niedostępna dla mobilności KA171]</w:t>
      </w:r>
    </w:p>
    <w:p w14:paraId="50F72874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włączenia (w oparciu o koszty rzeczywiste) na podstawie dodatkowego wniosku do NA</w:t>
      </w:r>
    </w:p>
    <w:p w14:paraId="34D7CE9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Uczestnik otrzymuje </w:t>
      </w:r>
      <w:r w:rsidRPr="00B9298F">
        <w:rPr>
          <w:sz w:val="24"/>
          <w:szCs w:val="24"/>
          <w:highlight w:val="yellow"/>
          <w:lang w:val="pl-PL"/>
        </w:rPr>
        <w:t>[wybrać jedną odpowiedź]</w:t>
      </w:r>
      <w:r w:rsidRPr="00B9298F">
        <w:rPr>
          <w:sz w:val="24"/>
          <w:szCs w:val="24"/>
          <w:lang w:val="pl-PL"/>
        </w:rPr>
        <w:t>:</w:t>
      </w:r>
    </w:p>
    <w:p w14:paraId="6941786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wsparcie finansowe z funduszy UE w ramach programu Erasmus+</w:t>
      </w:r>
    </w:p>
    <w:p w14:paraId="0FB5A44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stypendium zerowe</w:t>
      </w:r>
    </w:p>
    <w:p w14:paraId="466CC203" w14:textId="2D95D756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☐ częściowe wsparcie finansowe z funduszy UE w ramach programu Erasmus+ </w:t>
      </w:r>
      <w:r w:rsidR="00573683">
        <w:rPr>
          <w:sz w:val="24"/>
          <w:szCs w:val="24"/>
          <w:lang w:val="pl-PL"/>
        </w:rPr>
        <w:t xml:space="preserve">na </w:t>
      </w:r>
      <w:r w:rsidR="00926B95">
        <w:rPr>
          <w:sz w:val="24"/>
          <w:szCs w:val="24"/>
          <w:lang w:val="pl-PL"/>
        </w:rPr>
        <w:t xml:space="preserve">fizyczną </w:t>
      </w:r>
      <w:r w:rsidR="00573683">
        <w:rPr>
          <w:sz w:val="24"/>
          <w:szCs w:val="24"/>
          <w:lang w:val="pl-PL"/>
        </w:rPr>
        <w:t>cz</w:t>
      </w:r>
      <w:r w:rsidR="00926B95">
        <w:rPr>
          <w:sz w:val="24"/>
          <w:szCs w:val="24"/>
          <w:lang w:val="pl-PL"/>
        </w:rPr>
        <w:t>ę</w:t>
      </w:r>
      <w:r w:rsidR="00573683">
        <w:rPr>
          <w:sz w:val="24"/>
          <w:szCs w:val="24"/>
          <w:lang w:val="pl-PL"/>
        </w:rPr>
        <w:t xml:space="preserve">ść mobilności </w:t>
      </w:r>
      <w:r w:rsidRPr="2031D444">
        <w:rPr>
          <w:sz w:val="24"/>
          <w:szCs w:val="24"/>
          <w:highlight w:val="yellow"/>
          <w:lang w:val="pl-PL"/>
        </w:rPr>
        <w:t>[opcja niedostępna dla mobilności KA171]</w:t>
      </w:r>
    </w:p>
    <w:p w14:paraId="171AAA28" w14:textId="17DDE36B" w:rsidR="006C61D0" w:rsidRDefault="006C61D0" w:rsidP="00A840BB">
      <w:pPr>
        <w:jc w:val="both"/>
        <w:rPr>
          <w:sz w:val="24"/>
          <w:szCs w:val="24"/>
          <w:highlight w:val="cyan"/>
          <w:lang w:val="pl-PL"/>
        </w:rPr>
      </w:pPr>
    </w:p>
    <w:p w14:paraId="366A3CF0" w14:textId="24B09E74" w:rsidR="00E82FC4" w:rsidRDefault="00E82FC4" w:rsidP="00A840BB">
      <w:pPr>
        <w:jc w:val="both"/>
        <w:rPr>
          <w:sz w:val="24"/>
          <w:szCs w:val="24"/>
          <w:highlight w:val="cyan"/>
          <w:lang w:val="pl-PL"/>
        </w:rPr>
      </w:pPr>
    </w:p>
    <w:p w14:paraId="07BCB898" w14:textId="77777777" w:rsidR="00E82FC4" w:rsidRPr="00E92DA3" w:rsidRDefault="00E82FC4" w:rsidP="00E82FC4">
      <w:pPr>
        <w:jc w:val="both"/>
        <w:rPr>
          <w:sz w:val="24"/>
          <w:szCs w:val="24"/>
          <w:lang w:val="pl-PL"/>
        </w:rPr>
      </w:pPr>
    </w:p>
    <w:p w14:paraId="1E798FD5" w14:textId="7DB101E3" w:rsidR="00E82FC4" w:rsidRPr="00E82FC4" w:rsidRDefault="00E82FC4" w:rsidP="00E82FC4">
      <w:pPr>
        <w:tabs>
          <w:tab w:val="left" w:pos="1985"/>
        </w:tabs>
        <w:spacing w:before="120"/>
        <w:rPr>
          <w:sz w:val="24"/>
          <w:szCs w:val="24"/>
          <w:lang w:val="pl-PL"/>
        </w:rPr>
      </w:pPr>
      <w:r w:rsidRPr="00E92DA3">
        <w:rPr>
          <w:sz w:val="24"/>
          <w:szCs w:val="24"/>
          <w:lang w:val="pl-PL"/>
        </w:rPr>
        <w:t xml:space="preserve">Umowa zawierana jest </w:t>
      </w:r>
      <w:r w:rsidR="00F5799E" w:rsidRPr="00E92DA3">
        <w:rPr>
          <w:sz w:val="24"/>
          <w:szCs w:val="24"/>
          <w:lang w:val="pl-PL"/>
        </w:rPr>
        <w:t xml:space="preserve">na realizację wyjazdu na studia/praktyki w </w:t>
      </w:r>
      <w:r w:rsidR="00F5799E" w:rsidRPr="00E92DA3">
        <w:rPr>
          <w:bCs/>
          <w:sz w:val="24"/>
          <w:szCs w:val="24"/>
          <w:lang w:val="pl-PL"/>
        </w:rPr>
        <w:t>……………………….</w:t>
      </w:r>
      <w:r w:rsidR="00F5799E" w:rsidRPr="00E92DA3">
        <w:rPr>
          <w:sz w:val="24"/>
          <w:szCs w:val="24"/>
          <w:lang w:val="pl-PL"/>
        </w:rPr>
        <w:t xml:space="preserve"> </w:t>
      </w:r>
      <w:r w:rsidR="004F22C4" w:rsidRPr="00E92DA3">
        <w:rPr>
          <w:sz w:val="24"/>
          <w:szCs w:val="24"/>
          <w:lang w:val="pl-PL"/>
        </w:rPr>
        <w:br/>
      </w:r>
      <w:r w:rsidR="00F5799E" w:rsidRPr="00E92DA3">
        <w:rPr>
          <w:sz w:val="24"/>
          <w:szCs w:val="24"/>
          <w:lang w:val="pl-PL"/>
        </w:rPr>
        <w:t>w terminie od  ……. do ……….</w:t>
      </w:r>
    </w:p>
    <w:p w14:paraId="26BB84C2" w14:textId="77777777" w:rsidR="00E82FC4" w:rsidRPr="00AD6739" w:rsidRDefault="00E82FC4" w:rsidP="00A840BB">
      <w:pPr>
        <w:jc w:val="both"/>
        <w:rPr>
          <w:sz w:val="24"/>
          <w:szCs w:val="24"/>
          <w:highlight w:val="cyan"/>
          <w:lang w:val="pl-PL"/>
        </w:rPr>
      </w:pPr>
    </w:p>
    <w:p w14:paraId="1F601E8D" w14:textId="7BCAC3F6" w:rsidR="004F5366" w:rsidRPr="00DC3301" w:rsidRDefault="004F5366" w:rsidP="00A840BB">
      <w:pPr>
        <w:jc w:val="both"/>
        <w:rPr>
          <w:color w:val="FF0000"/>
          <w:highlight w:val="cyan"/>
          <w:lang w:val="pl-PL"/>
        </w:rPr>
      </w:pPr>
      <w:r w:rsidRPr="006C61D0">
        <w:rPr>
          <w:color w:val="FF0000"/>
          <w:highlight w:val="cyan"/>
          <w:lang w:val="pl-PL"/>
        </w:rPr>
        <w:br w:type="page"/>
      </w:r>
    </w:p>
    <w:p w14:paraId="57D0589C" w14:textId="77777777" w:rsidR="001E60A5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</w:pPr>
      <w:r w:rsidRPr="00BB7F93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F210BE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B9298F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B65CA2">
        <w:rPr>
          <w:b/>
          <w:bCs/>
          <w:szCs w:val="24"/>
          <w:lang w:val="pl-PL"/>
        </w:rPr>
        <w:t>ARTYKUŁ 1 – CEL UMOWY</w:t>
      </w:r>
    </w:p>
    <w:p w14:paraId="7D290DA4" w14:textId="55284087" w:rsidR="00EF454D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F210BE">
        <w:rPr>
          <w:sz w:val="24"/>
          <w:szCs w:val="24"/>
          <w:lang w:val="pl-PL"/>
        </w:rPr>
        <w:t>Niniejsza Umowa określa prawa i obowiązki oraz warunki mające zastosowanie do wsparcia przyznawanego na realizację działań w zakresie mobilności w ramach programu Erasmus+.</w:t>
      </w:r>
      <w:r>
        <w:rPr>
          <w:sz w:val="24"/>
          <w:szCs w:val="24"/>
          <w:lang w:val="pl-PL"/>
        </w:rPr>
        <w:t xml:space="preserve"> </w:t>
      </w:r>
    </w:p>
    <w:p w14:paraId="08B1DE6C" w14:textId="1DA87F42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Instytucja zapewni Uczestnikowi wsparcie na wyjazd w celu realizacji mobilności w</w:t>
      </w:r>
      <w:r w:rsidR="00F61BBC">
        <w:rPr>
          <w:sz w:val="24"/>
          <w:szCs w:val="24"/>
          <w:lang w:val="pl-PL"/>
        </w:rPr>
        <w:t> </w:t>
      </w:r>
      <w:r w:rsidRPr="00EF454D">
        <w:rPr>
          <w:sz w:val="24"/>
          <w:szCs w:val="24"/>
          <w:lang w:val="pl-PL"/>
        </w:rPr>
        <w:t>programie Erasmus+.</w:t>
      </w:r>
    </w:p>
    <w:p w14:paraId="3C6A1C60" w14:textId="18D39EA6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1B8E3779" w:rsidR="00B9298F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 xml:space="preserve">Zmiany Umowy będą uzgadniane zgodnie przez obie strony oraz </w:t>
      </w:r>
      <w:r w:rsidR="00A840BB">
        <w:rPr>
          <w:sz w:val="24"/>
          <w:szCs w:val="24"/>
          <w:lang w:val="pl-PL"/>
        </w:rPr>
        <w:t xml:space="preserve">zostaną </w:t>
      </w:r>
      <w:r w:rsidRPr="00EF454D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tradycyjn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lub drogową e-mailową.</w:t>
      </w:r>
    </w:p>
    <w:p w14:paraId="3368319B" w14:textId="2CC93A04" w:rsidR="002A013C" w:rsidRPr="00EE014C" w:rsidRDefault="002A013C" w:rsidP="002A013C">
      <w:pPr>
        <w:pStyle w:val="Akapitzlist"/>
        <w:numPr>
          <w:ilvl w:val="1"/>
          <w:numId w:val="17"/>
        </w:numPr>
        <w:snapToGrid w:val="0"/>
        <w:spacing w:before="120"/>
        <w:jc w:val="both"/>
        <w:rPr>
          <w:sz w:val="24"/>
          <w:szCs w:val="24"/>
          <w:lang w:val="pl-PL"/>
        </w:rPr>
      </w:pPr>
      <w:r w:rsidRPr="00EE014C">
        <w:rPr>
          <w:sz w:val="24"/>
          <w:szCs w:val="24"/>
          <w:lang w:val="pl-PL"/>
        </w:rPr>
        <w:t>Uczestnik niniejszym oświadcza, że zapoznał się i akceptuje warunki i postanowienia wyszczególnione w niniejszej umowie. Uczestnik oświadcza, że zapoznał się i akceptuje warunki i postanowienia uczelnianych zasad Programu Erasmus+ (umowa 2025).</w:t>
      </w:r>
    </w:p>
    <w:p w14:paraId="39F2D1D2" w14:textId="77777777" w:rsidR="002A013C" w:rsidRPr="00EF454D" w:rsidRDefault="002A013C" w:rsidP="002A013C">
      <w:pPr>
        <w:pStyle w:val="Akapitzlist"/>
        <w:snapToGrid w:val="0"/>
        <w:ind w:left="705"/>
        <w:jc w:val="both"/>
        <w:rPr>
          <w:sz w:val="24"/>
          <w:szCs w:val="24"/>
          <w:lang w:val="pl-PL"/>
        </w:rPr>
      </w:pPr>
    </w:p>
    <w:p w14:paraId="1BCE3279" w14:textId="1B43006C" w:rsidR="00522CD5" w:rsidRPr="0074440F" w:rsidRDefault="00522CD5" w:rsidP="00A840BB">
      <w:pPr>
        <w:rPr>
          <w:lang w:val="pl-PL"/>
        </w:rPr>
      </w:pPr>
    </w:p>
    <w:p w14:paraId="26E348B2" w14:textId="0440697E" w:rsidR="00EF454D" w:rsidRPr="00F62658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F62658">
        <w:rPr>
          <w:b/>
          <w:bCs/>
          <w:sz w:val="24"/>
          <w:szCs w:val="24"/>
          <w:lang w:val="pl-PL"/>
        </w:rPr>
        <w:t>ARTYKUŁ 2 –CZAS TRWANIA MOBILNOŚCI</w:t>
      </w:r>
    </w:p>
    <w:p w14:paraId="12C313E2" w14:textId="47DC6ED0" w:rsidR="00632594" w:rsidRDefault="00EF454D" w:rsidP="00C111E4">
      <w:pPr>
        <w:ind w:left="567" w:hanging="567"/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1</w:t>
      </w:r>
      <w:r w:rsidRPr="00632594">
        <w:rPr>
          <w:sz w:val="24"/>
          <w:szCs w:val="24"/>
          <w:lang w:val="pl-PL"/>
        </w:rPr>
        <w:tab/>
      </w:r>
      <w:r w:rsidR="00632594">
        <w:rPr>
          <w:sz w:val="24"/>
          <w:szCs w:val="24"/>
          <w:lang w:val="pl-PL"/>
        </w:rPr>
        <w:t>Okres mobilności rozpocz</w:t>
      </w:r>
      <w:r w:rsidR="00A840BB">
        <w:rPr>
          <w:sz w:val="24"/>
          <w:szCs w:val="24"/>
          <w:lang w:val="pl-PL"/>
        </w:rPr>
        <w:t xml:space="preserve">yna się </w:t>
      </w:r>
      <w:r w:rsidR="00632594">
        <w:rPr>
          <w:sz w:val="24"/>
          <w:szCs w:val="24"/>
          <w:lang w:val="pl-PL"/>
        </w:rPr>
        <w:t>w dniu [</w:t>
      </w:r>
      <w:r w:rsidR="00632594" w:rsidRPr="00632594">
        <w:rPr>
          <w:sz w:val="24"/>
          <w:szCs w:val="24"/>
          <w:highlight w:val="lightGray"/>
          <w:lang w:val="pl-PL"/>
        </w:rPr>
        <w:t>data</w:t>
      </w:r>
      <w:r w:rsidR="00632594">
        <w:rPr>
          <w:sz w:val="24"/>
          <w:szCs w:val="24"/>
          <w:lang w:val="pl-PL"/>
        </w:rPr>
        <w:t>] i kończy się w dniu [</w:t>
      </w:r>
      <w:r w:rsidR="00632594" w:rsidRPr="00632594">
        <w:rPr>
          <w:sz w:val="24"/>
          <w:szCs w:val="24"/>
          <w:highlight w:val="lightGray"/>
          <w:lang w:val="pl-PL"/>
        </w:rPr>
        <w:t>data</w:t>
      </w:r>
      <w:r w:rsidR="00632594">
        <w:rPr>
          <w:sz w:val="24"/>
          <w:szCs w:val="24"/>
          <w:lang w:val="pl-PL"/>
        </w:rPr>
        <w:t xml:space="preserve">]. </w:t>
      </w:r>
    </w:p>
    <w:p w14:paraId="3D0D3F13" w14:textId="1B07A94D" w:rsidR="00632594" w:rsidRDefault="00632594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2</w:t>
      </w:r>
      <w:r w:rsidR="00620F49"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 xml:space="preserve">Okres objęty </w:t>
      </w:r>
      <w:r w:rsidR="004462B2">
        <w:rPr>
          <w:sz w:val="24"/>
          <w:szCs w:val="24"/>
          <w:lang w:val="pl-PL"/>
        </w:rPr>
        <w:t>U</w:t>
      </w:r>
      <w:r>
        <w:rPr>
          <w:sz w:val="24"/>
          <w:szCs w:val="24"/>
          <w:lang w:val="pl-PL"/>
        </w:rPr>
        <w:t>mową obejmuje:</w:t>
      </w:r>
    </w:p>
    <w:p w14:paraId="0082A030" w14:textId="1772CC56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okres fizycznej mobilności od [</w:t>
      </w:r>
      <w:r w:rsidRPr="00632594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>] do [</w:t>
      </w:r>
      <w:r w:rsidRPr="00632594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>] równy [</w:t>
      </w:r>
      <w:r w:rsidRPr="00632594">
        <w:rPr>
          <w:sz w:val="24"/>
          <w:szCs w:val="24"/>
          <w:highlight w:val="lightGray"/>
          <w:lang w:val="pl-PL"/>
        </w:rPr>
        <w:t>liczba dni mobilności</w:t>
      </w:r>
      <w:r w:rsidRPr="00632594">
        <w:rPr>
          <w:sz w:val="24"/>
          <w:szCs w:val="24"/>
          <w:lang w:val="pl-PL"/>
        </w:rPr>
        <w:t xml:space="preserve">] </w:t>
      </w:r>
    </w:p>
    <w:p w14:paraId="70C1C22E" w14:textId="1BE68467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color w:val="00B050"/>
          <w:sz w:val="24"/>
          <w:szCs w:val="24"/>
          <w:lang w:val="pl-PL"/>
        </w:rPr>
        <w:t xml:space="preserve">[Opcja </w:t>
      </w:r>
      <w:r>
        <w:rPr>
          <w:sz w:val="24"/>
          <w:szCs w:val="24"/>
          <w:lang w:val="pl-PL"/>
        </w:rPr>
        <w:t>[</w:t>
      </w:r>
      <w:r w:rsidRPr="00632594">
        <w:rPr>
          <w:sz w:val="24"/>
          <w:szCs w:val="24"/>
          <w:highlight w:val="lightGray"/>
          <w:lang w:val="pl-PL"/>
        </w:rPr>
        <w:t>...</w:t>
      </w:r>
      <w:r>
        <w:rPr>
          <w:sz w:val="24"/>
          <w:szCs w:val="24"/>
          <w:lang w:val="pl-PL"/>
        </w:rPr>
        <w:t>] finansowane dni podróży</w:t>
      </w:r>
      <w:r w:rsidRPr="00632594">
        <w:rPr>
          <w:color w:val="00B050"/>
          <w:sz w:val="24"/>
          <w:szCs w:val="24"/>
          <w:lang w:val="pl-PL"/>
        </w:rPr>
        <w:t>]</w:t>
      </w:r>
    </w:p>
    <w:p w14:paraId="434DE8A7" w14:textId="0E304097" w:rsidR="001B6040" w:rsidRPr="001B6040" w:rsidRDefault="6DBCDDC6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2031D444">
        <w:rPr>
          <w:color w:val="00B050"/>
          <w:sz w:val="24"/>
          <w:szCs w:val="24"/>
          <w:lang w:val="pl-PL"/>
        </w:rPr>
        <w:t>[Opcja dla</w:t>
      </w:r>
      <w:r w:rsidR="00573683">
        <w:rPr>
          <w:color w:val="00B050"/>
          <w:sz w:val="24"/>
          <w:szCs w:val="24"/>
          <w:lang w:val="pl-PL"/>
        </w:rPr>
        <w:t xml:space="preserve"> mobilności mieszanej</w:t>
      </w:r>
      <w:r w:rsidRPr="2031D444">
        <w:rPr>
          <w:color w:val="00B050"/>
          <w:sz w:val="24"/>
          <w:szCs w:val="24"/>
          <w:lang w:val="pl-PL"/>
        </w:rPr>
        <w:t xml:space="preserve">: </w:t>
      </w:r>
      <w:r w:rsidRPr="2031D444">
        <w:rPr>
          <w:sz w:val="24"/>
          <w:szCs w:val="24"/>
          <w:lang w:val="pl-PL"/>
        </w:rPr>
        <w:t>komponent wirtualny od [</w:t>
      </w:r>
      <w:r w:rsidRPr="2031D444">
        <w:rPr>
          <w:sz w:val="24"/>
          <w:szCs w:val="24"/>
          <w:highlight w:val="lightGray"/>
          <w:lang w:val="pl-PL"/>
        </w:rPr>
        <w:t>data</w:t>
      </w:r>
      <w:r w:rsidRPr="2031D444">
        <w:rPr>
          <w:sz w:val="24"/>
          <w:szCs w:val="24"/>
          <w:lang w:val="pl-PL"/>
        </w:rPr>
        <w:t>] do [</w:t>
      </w:r>
      <w:r w:rsidRPr="2031D444">
        <w:rPr>
          <w:sz w:val="24"/>
          <w:szCs w:val="24"/>
          <w:highlight w:val="lightGray"/>
          <w:lang w:val="pl-PL"/>
        </w:rPr>
        <w:t>data</w:t>
      </w:r>
      <w:r w:rsidRPr="2031D444">
        <w:rPr>
          <w:sz w:val="24"/>
          <w:szCs w:val="24"/>
          <w:lang w:val="pl-PL"/>
        </w:rPr>
        <w:t>]</w:t>
      </w:r>
      <w:r w:rsidRPr="2031D444">
        <w:rPr>
          <w:color w:val="00B050"/>
          <w:sz w:val="24"/>
          <w:szCs w:val="24"/>
          <w:lang w:val="pl-PL"/>
        </w:rPr>
        <w:t>]</w:t>
      </w:r>
    </w:p>
    <w:p w14:paraId="3CF436C5" w14:textId="7C41844E" w:rsidR="0003599A" w:rsidRPr="00F62658" w:rsidRDefault="001B6040" w:rsidP="006F5DCE">
      <w:pPr>
        <w:ind w:left="567" w:hanging="567"/>
        <w:jc w:val="both"/>
        <w:rPr>
          <w:sz w:val="24"/>
          <w:szCs w:val="24"/>
          <w:lang w:val="pl-PL"/>
        </w:rPr>
      </w:pPr>
      <w:r w:rsidRPr="001B6040"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3</w:t>
      </w:r>
      <w:r w:rsidR="00620F49">
        <w:rPr>
          <w:sz w:val="24"/>
          <w:szCs w:val="24"/>
          <w:lang w:val="pl-PL"/>
        </w:rPr>
        <w:tab/>
      </w:r>
      <w:r w:rsidRPr="001B6040">
        <w:rPr>
          <w:sz w:val="24"/>
          <w:szCs w:val="24"/>
          <w:lang w:val="pl-PL"/>
        </w:rPr>
        <w:t xml:space="preserve">Rzeczywiste daty rozpoczęcia i zakończenia okresu mobilności, w tym komponentu wirtualnego, muszą być określone w </w:t>
      </w:r>
      <w:r w:rsidRPr="001B6040">
        <w:rPr>
          <w:sz w:val="24"/>
          <w:szCs w:val="24"/>
          <w:highlight w:val="yellow"/>
          <w:lang w:val="pl-PL"/>
        </w:rPr>
        <w:t>[wybrać właściwe:</w:t>
      </w:r>
      <w:r w:rsidRPr="001B6040">
        <w:rPr>
          <w:sz w:val="24"/>
          <w:szCs w:val="24"/>
          <w:lang w:val="pl-PL"/>
        </w:rPr>
        <w:t xml:space="preserve"> </w:t>
      </w:r>
      <w:r w:rsidRPr="001B6040">
        <w:rPr>
          <w:sz w:val="24"/>
          <w:szCs w:val="24"/>
          <w:highlight w:val="lightGray"/>
          <w:lang w:val="pl-PL"/>
        </w:rPr>
        <w:t>„Wykazie osiągnięć (zaliczeń)”/„Zaświadczeniu o odbyciu praktyki”/”Zaświadczeniu o pobycie” (lub oświadczeniu dołączonym do tych dokumentów)]</w:t>
      </w:r>
      <w:r>
        <w:rPr>
          <w:sz w:val="24"/>
          <w:szCs w:val="24"/>
          <w:lang w:val="pl-PL"/>
        </w:rPr>
        <w:t>.</w:t>
      </w:r>
    </w:p>
    <w:p w14:paraId="56740BC4" w14:textId="77777777" w:rsidR="0003599A" w:rsidRPr="001B6040" w:rsidRDefault="0003599A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2DE13360" w14:textId="77777777" w:rsidR="00EF454D" w:rsidRPr="0074440F" w:rsidRDefault="00EF454D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val="pl-PL" w:eastAsia="en-US"/>
        </w:rPr>
      </w:pPr>
    </w:p>
    <w:p w14:paraId="40D13F42" w14:textId="4676118E" w:rsidR="0036151E" w:rsidRPr="00CE22AF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CE22AF">
        <w:rPr>
          <w:b/>
          <w:bCs/>
          <w:szCs w:val="24"/>
          <w:lang w:val="pl-PL"/>
        </w:rPr>
        <w:t>ARTYKUŁ 3 – WSPARCIE FINANSOWE</w:t>
      </w:r>
      <w:r w:rsidR="006B4D2F">
        <w:rPr>
          <w:b/>
          <w:bCs/>
          <w:szCs w:val="24"/>
          <w:lang w:val="pl-PL"/>
        </w:rPr>
        <w:t xml:space="preserve"> I INNE FORMY POMOCY</w:t>
      </w:r>
    </w:p>
    <w:p w14:paraId="36749833" w14:textId="2F759FCB" w:rsidR="0036151E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>3.1</w:t>
      </w:r>
      <w:r>
        <w:tab/>
      </w:r>
      <w:r w:rsidRPr="1019DF31">
        <w:rPr>
          <w:sz w:val="24"/>
          <w:szCs w:val="24"/>
          <w:lang w:val="pl-PL"/>
        </w:rPr>
        <w:t>Wsparcie finansowe będzie obliczone zgodnie z zasadami finansowania zawartymi w</w:t>
      </w:r>
      <w:r w:rsidR="00F61BBC">
        <w:rPr>
          <w:sz w:val="24"/>
          <w:szCs w:val="24"/>
          <w:lang w:val="pl-PL"/>
        </w:rPr>
        <w:t> </w:t>
      </w:r>
      <w:r w:rsidR="00A840BB">
        <w:rPr>
          <w:sz w:val="24"/>
          <w:szCs w:val="24"/>
          <w:lang w:val="pl-PL"/>
        </w:rPr>
        <w:t>„</w:t>
      </w:r>
      <w:r w:rsidRPr="1019DF31">
        <w:rPr>
          <w:sz w:val="24"/>
          <w:szCs w:val="24"/>
          <w:lang w:val="pl-PL"/>
        </w:rPr>
        <w:t>Przewodniku po programie Erasmus+</w:t>
      </w:r>
      <w:r w:rsidR="00A840BB">
        <w:rPr>
          <w:sz w:val="24"/>
          <w:szCs w:val="24"/>
          <w:lang w:val="pl-PL"/>
        </w:rPr>
        <w:t>”</w:t>
      </w:r>
      <w:r w:rsidRPr="1019DF31">
        <w:rPr>
          <w:sz w:val="24"/>
          <w:szCs w:val="24"/>
          <w:lang w:val="pl-PL"/>
        </w:rPr>
        <w:t xml:space="preserve"> [</w:t>
      </w:r>
      <w:r w:rsidRPr="00AE773E">
        <w:rPr>
          <w:sz w:val="24"/>
          <w:szCs w:val="24"/>
          <w:lang w:val="pl-PL"/>
        </w:rPr>
        <w:t>wersja 202</w:t>
      </w:r>
      <w:r w:rsidR="006B4D2F">
        <w:rPr>
          <w:sz w:val="24"/>
          <w:szCs w:val="24"/>
          <w:lang w:val="pl-PL"/>
        </w:rPr>
        <w:t>5</w:t>
      </w:r>
      <w:r w:rsidRPr="1019DF31">
        <w:rPr>
          <w:sz w:val="24"/>
          <w:szCs w:val="24"/>
          <w:lang w:val="pl-PL"/>
        </w:rPr>
        <w:t>].</w:t>
      </w:r>
    </w:p>
    <w:p w14:paraId="31FFB279" w14:textId="4030FD46" w:rsidR="0036151E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3.2</w:t>
      </w:r>
      <w:r w:rsidR="00620F49">
        <w:rPr>
          <w:sz w:val="24"/>
          <w:szCs w:val="24"/>
          <w:lang w:val="pl-PL"/>
        </w:rPr>
        <w:tab/>
      </w:r>
      <w:r w:rsidRPr="2031D444">
        <w:rPr>
          <w:sz w:val="24"/>
          <w:szCs w:val="24"/>
          <w:lang w:val="pl-PL"/>
        </w:rPr>
        <w:t xml:space="preserve">Uczestnik otrzyma wsparcie finansowe z funduszy unijnego programu Erasmus+ na </w:t>
      </w:r>
      <w:r w:rsidRPr="2031D444">
        <w:rPr>
          <w:sz w:val="24"/>
          <w:szCs w:val="24"/>
          <w:highlight w:val="lightGray"/>
          <w:lang w:val="pl-PL"/>
        </w:rPr>
        <w:t>[…]</w:t>
      </w:r>
      <w:r w:rsidRPr="2031D444">
        <w:rPr>
          <w:sz w:val="24"/>
          <w:szCs w:val="24"/>
          <w:lang w:val="pl-PL"/>
        </w:rPr>
        <w:t xml:space="preserve"> </w:t>
      </w:r>
      <w:r w:rsidR="0081292B">
        <w:rPr>
          <w:sz w:val="24"/>
          <w:szCs w:val="24"/>
          <w:lang w:val="pl-PL"/>
        </w:rPr>
        <w:t xml:space="preserve">dni </w:t>
      </w:r>
      <w:r w:rsidRPr="2031D444">
        <w:rPr>
          <w:sz w:val="24"/>
          <w:szCs w:val="24"/>
          <w:highlight w:val="yellow"/>
          <w:lang w:val="pl-PL"/>
        </w:rPr>
        <w:t xml:space="preserve">[liczba dni mobilności będzie równa okresowi trwania fizycznej mobilności z uwzględnieniem dni podróży. Jeżeli Uczestnik </w:t>
      </w:r>
      <w:r w:rsidR="0081292B">
        <w:rPr>
          <w:sz w:val="24"/>
          <w:szCs w:val="24"/>
          <w:highlight w:val="yellow"/>
          <w:lang w:val="pl-PL"/>
        </w:rPr>
        <w:t xml:space="preserve">w ogóle </w:t>
      </w:r>
      <w:r w:rsidRPr="2031D444">
        <w:rPr>
          <w:sz w:val="24"/>
          <w:szCs w:val="24"/>
          <w:highlight w:val="yellow"/>
          <w:lang w:val="pl-PL"/>
        </w:rPr>
        <w:t>nie otrzymuje wsparcia indywidualnego lub otrzymuje częściowe wsparcie, liczba dni jest odpowiednio dostosowana]</w:t>
      </w:r>
      <w:r w:rsidRPr="2031D444">
        <w:rPr>
          <w:sz w:val="24"/>
          <w:szCs w:val="24"/>
          <w:lang w:val="pl-PL"/>
        </w:rPr>
        <w:t>.</w:t>
      </w:r>
    </w:p>
    <w:p w14:paraId="0A7B4887" w14:textId="1D01554D" w:rsidR="00756A36" w:rsidRDefault="56DA2867" w:rsidP="00756A36">
      <w:pPr>
        <w:spacing w:before="120"/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3.3</w:t>
      </w:r>
      <w:r w:rsidR="00620F49">
        <w:rPr>
          <w:sz w:val="24"/>
          <w:szCs w:val="24"/>
          <w:lang w:val="pl-PL"/>
        </w:rPr>
        <w:tab/>
      </w:r>
      <w:r w:rsidRPr="2031D444">
        <w:rPr>
          <w:sz w:val="24"/>
          <w:szCs w:val="24"/>
          <w:lang w:val="pl-PL"/>
        </w:rPr>
        <w:t xml:space="preserve">Uczestnik może złożyć wniosek dotyczący przedłużenia okresu mobilności fizycznej w ramach limitu określonego w </w:t>
      </w:r>
      <w:r w:rsidR="00B63565">
        <w:rPr>
          <w:sz w:val="24"/>
          <w:szCs w:val="24"/>
          <w:lang w:val="pl-PL"/>
        </w:rPr>
        <w:t>„P</w:t>
      </w:r>
      <w:r w:rsidRPr="2031D444">
        <w:rPr>
          <w:sz w:val="24"/>
          <w:szCs w:val="24"/>
          <w:lang w:val="pl-PL"/>
        </w:rPr>
        <w:t>rzewodniku po programie Erasmus+</w:t>
      </w:r>
      <w:r w:rsidR="00B63565">
        <w:rPr>
          <w:sz w:val="24"/>
          <w:szCs w:val="24"/>
          <w:lang w:val="pl-PL"/>
        </w:rPr>
        <w:t xml:space="preserve">” </w:t>
      </w:r>
      <w:r w:rsidR="0081292B">
        <w:rPr>
          <w:sz w:val="24"/>
          <w:szCs w:val="24"/>
          <w:lang w:val="pl-PL"/>
        </w:rPr>
        <w:t xml:space="preserve">wynoszącego </w:t>
      </w:r>
      <w:r w:rsidR="00586C01" w:rsidRPr="00B838FD">
        <w:rPr>
          <w:sz w:val="24"/>
          <w:szCs w:val="24"/>
          <w:highlight w:val="yellow"/>
          <w:lang w:val="pl-PL"/>
        </w:rPr>
        <w:t>365</w:t>
      </w:r>
      <w:r w:rsidR="250DA869" w:rsidRPr="00B838FD">
        <w:rPr>
          <w:sz w:val="24"/>
          <w:szCs w:val="24"/>
          <w:highlight w:val="yellow"/>
          <w:lang w:val="pl-PL"/>
        </w:rPr>
        <w:t xml:space="preserve"> </w:t>
      </w:r>
      <w:r w:rsidRPr="00B838FD">
        <w:rPr>
          <w:sz w:val="24"/>
          <w:szCs w:val="24"/>
          <w:highlight w:val="yellow"/>
          <w:lang w:val="pl-PL"/>
        </w:rPr>
        <w:t xml:space="preserve">dni </w:t>
      </w:r>
      <w:r w:rsidR="00586C01" w:rsidRPr="00B838FD">
        <w:rPr>
          <w:sz w:val="24"/>
          <w:szCs w:val="24"/>
          <w:highlight w:val="yellow"/>
          <w:lang w:val="pl-PL"/>
        </w:rPr>
        <w:t>(1 i 2 stopień)/730 dni (studia jednolite)</w:t>
      </w:r>
      <w:r w:rsidR="00B838FD" w:rsidRPr="00B838FD">
        <w:rPr>
          <w:sz w:val="24"/>
          <w:szCs w:val="24"/>
          <w:highlight w:val="yellow"/>
          <w:lang w:val="pl-PL"/>
        </w:rPr>
        <w:t>, 60 dni (wyjazdy kadry nauczającej/pracowników).</w:t>
      </w:r>
      <w:r w:rsidR="00586C01" w:rsidRPr="2031D444">
        <w:rPr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lang w:val="pl-PL"/>
        </w:rPr>
        <w:t xml:space="preserve">Jeżeli </w:t>
      </w:r>
      <w:r w:rsidR="250DA869" w:rsidRPr="2031D444">
        <w:rPr>
          <w:sz w:val="24"/>
          <w:szCs w:val="24"/>
          <w:lang w:val="pl-PL"/>
        </w:rPr>
        <w:t>I</w:t>
      </w:r>
      <w:r w:rsidRPr="2031D444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mowa będzie aneksowana w odpowiednim zakresie.</w:t>
      </w:r>
      <w:r w:rsidR="00B838FD">
        <w:rPr>
          <w:sz w:val="24"/>
          <w:szCs w:val="24"/>
          <w:lang w:val="pl-PL"/>
        </w:rPr>
        <w:t xml:space="preserve"> </w:t>
      </w:r>
      <w:r w:rsidR="00B838FD" w:rsidRPr="000061F2">
        <w:rPr>
          <w:sz w:val="24"/>
          <w:szCs w:val="24"/>
          <w:lang w:val="pl-PL"/>
        </w:rPr>
        <w:t>Niemniej Instytucja zastrzega sobie prawo do decyzji, iż dla umowy 2025 nie będzie możliwe aplikowanie o przedłużenie już trwającego wyjazdu.</w:t>
      </w:r>
      <w:r w:rsidR="00756A36">
        <w:rPr>
          <w:sz w:val="24"/>
          <w:szCs w:val="24"/>
          <w:lang w:val="pl-PL"/>
        </w:rPr>
        <w:t xml:space="preserve"> </w:t>
      </w:r>
      <w:r w:rsidR="00756A36" w:rsidRPr="00C112D8">
        <w:rPr>
          <w:sz w:val="24"/>
          <w:szCs w:val="24"/>
          <w:lang w:val="pl-PL"/>
        </w:rPr>
        <w:t xml:space="preserve">Niemniej Instytucja zastrzega sobie prawo do decyzji o braku możliwości przedłużenia pobytów lub o wyznaczeniu innych terminów wnioskowania o przedłużenie okresu mobilności, aby możliwie jak najlepiej wykorzystać przyznane w programie dofinansowanie. Szczegółowe zapisy odnośnie możliwości i procedury przedłużania pobytów są dostępne w Zasadach realizacji długoterminowych wyjazdów na studia w zakresie mobilności fizycznej do państw członkowskich UE i państw trzecich stowarzyszonych z Programem – program Erasmus+ </w:t>
      </w:r>
      <w:r w:rsidR="00756A36" w:rsidRPr="00C112D8">
        <w:rPr>
          <w:sz w:val="24"/>
          <w:szCs w:val="24"/>
          <w:lang w:val="pl-PL"/>
        </w:rPr>
        <w:lastRenderedPageBreak/>
        <w:t xml:space="preserve">(umowa 2025). /  Niemniej Instytucja zastrzega sobie prawo do decyzji o przedłużaniu pobytów jedynie w ramach jednego roku akademickiego. Szczegółowe zapisy odnośnie możliwości i procedury przedłużania pobytów są dostępne w Zasadach rekrutacji </w:t>
      </w:r>
      <w:r w:rsidR="00E94981" w:rsidRPr="00C112D8">
        <w:rPr>
          <w:sz w:val="24"/>
          <w:szCs w:val="24"/>
          <w:lang w:val="pl-PL"/>
        </w:rPr>
        <w:br/>
      </w:r>
      <w:r w:rsidR="00756A36" w:rsidRPr="00C112D8">
        <w:rPr>
          <w:sz w:val="24"/>
          <w:szCs w:val="24"/>
          <w:lang w:val="pl-PL"/>
        </w:rPr>
        <w:t xml:space="preserve">i realizacji - długoterminowe wyjazdy na praktyki w zakresie mobilności fizycznej </w:t>
      </w:r>
      <w:r w:rsidR="00E94981" w:rsidRPr="00C112D8">
        <w:rPr>
          <w:sz w:val="24"/>
          <w:szCs w:val="24"/>
          <w:lang w:val="pl-PL"/>
        </w:rPr>
        <w:br/>
      </w:r>
      <w:r w:rsidR="00756A36" w:rsidRPr="00C112D8">
        <w:rPr>
          <w:sz w:val="24"/>
          <w:szCs w:val="24"/>
          <w:lang w:val="pl-PL"/>
        </w:rPr>
        <w:t>i mieszanej do państw członkowskich UE, państw trzecich stowarzyszonych z Programem i państw trzecich niestowarzyszonych z Programem – program Erasmus+ (umowa 2025).</w:t>
      </w:r>
    </w:p>
    <w:p w14:paraId="76356978" w14:textId="369A09C8" w:rsidR="00B838FD" w:rsidRPr="008F1460" w:rsidRDefault="00B838FD" w:rsidP="00B838FD">
      <w:pPr>
        <w:spacing w:before="120"/>
        <w:ind w:left="567" w:hanging="567"/>
        <w:jc w:val="both"/>
        <w:rPr>
          <w:sz w:val="24"/>
          <w:szCs w:val="24"/>
          <w:lang w:val="pl-PL"/>
        </w:rPr>
      </w:pPr>
    </w:p>
    <w:p w14:paraId="396E8C8C" w14:textId="7A1C201E" w:rsidR="0036151E" w:rsidRPr="008F1460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BD62E83" w14:textId="46730AE5" w:rsidR="00B221E1" w:rsidRPr="000061F2" w:rsidRDefault="00322E1A" w:rsidP="000061F2">
      <w:pPr>
        <w:ind w:left="567" w:hanging="567"/>
        <w:jc w:val="both"/>
        <w:rPr>
          <w:sz w:val="24"/>
          <w:szCs w:val="24"/>
          <w:highlight w:val="yellow"/>
          <w:lang w:val="pl-PL"/>
        </w:rPr>
      </w:pPr>
      <w:r w:rsidRPr="0074440F">
        <w:rPr>
          <w:sz w:val="24"/>
          <w:szCs w:val="24"/>
          <w:lang w:val="pl-PL"/>
        </w:rPr>
        <w:t>3.</w:t>
      </w:r>
      <w:r w:rsidR="00D30767" w:rsidRPr="0074440F">
        <w:rPr>
          <w:sz w:val="24"/>
          <w:szCs w:val="24"/>
          <w:lang w:val="pl-PL"/>
        </w:rPr>
        <w:t>4</w:t>
      </w:r>
      <w:r w:rsidR="00522BBF" w:rsidRPr="0074440F">
        <w:rPr>
          <w:sz w:val="24"/>
          <w:szCs w:val="24"/>
          <w:lang w:val="pl-PL"/>
        </w:rPr>
        <w:tab/>
      </w:r>
      <w:r w:rsidR="7ED8CC96" w:rsidRPr="2031D444">
        <w:rPr>
          <w:sz w:val="24"/>
          <w:szCs w:val="24"/>
          <w:lang w:val="pl-PL"/>
        </w:rPr>
        <w:t xml:space="preserve">Instytucja zapewni Uczestnikowi całkowite wsparcie finansowe na okres trwania mobilności </w:t>
      </w:r>
      <w:r w:rsidR="1CD2339C" w:rsidRPr="2031D444">
        <w:rPr>
          <w:color w:val="00B050"/>
          <w:sz w:val="24"/>
          <w:szCs w:val="24"/>
          <w:lang w:val="pl-PL"/>
        </w:rPr>
        <w:t xml:space="preserve">[jeśli dotyczy: </w:t>
      </w:r>
      <w:r w:rsidR="1CD2339C" w:rsidRPr="2031D444">
        <w:rPr>
          <w:sz w:val="24"/>
          <w:szCs w:val="24"/>
          <w:lang w:val="pl-PL"/>
        </w:rPr>
        <w:t>oraz dni podróży</w:t>
      </w:r>
      <w:r w:rsidR="1CD2339C" w:rsidRPr="2031D444">
        <w:rPr>
          <w:color w:val="00B050"/>
          <w:sz w:val="24"/>
          <w:szCs w:val="24"/>
          <w:lang w:val="pl-PL"/>
        </w:rPr>
        <w:t xml:space="preserve">] </w:t>
      </w:r>
      <w:r w:rsidR="0081292B">
        <w:rPr>
          <w:color w:val="00B050"/>
          <w:sz w:val="24"/>
          <w:szCs w:val="24"/>
          <w:lang w:val="pl-PL"/>
        </w:rPr>
        <w:t xml:space="preserve">w formie płatności </w:t>
      </w:r>
      <w:r w:rsidR="7ED8CC96" w:rsidRPr="2031D444">
        <w:rPr>
          <w:sz w:val="24"/>
          <w:szCs w:val="24"/>
          <w:lang w:val="pl-PL"/>
        </w:rPr>
        <w:t xml:space="preserve">w wysokości </w:t>
      </w:r>
      <w:r w:rsidR="7ED8CC96" w:rsidRPr="2031D444">
        <w:rPr>
          <w:sz w:val="24"/>
          <w:szCs w:val="24"/>
          <w:highlight w:val="lightGray"/>
          <w:lang w:val="pl-PL"/>
        </w:rPr>
        <w:t>[…</w:t>
      </w:r>
      <w:r w:rsidR="7ED8CC96" w:rsidRPr="2031D444">
        <w:rPr>
          <w:sz w:val="24"/>
          <w:szCs w:val="24"/>
          <w:lang w:val="pl-PL"/>
        </w:rPr>
        <w:t xml:space="preserve"> EUR /</w:t>
      </w:r>
      <w:r w:rsidR="1CD2339C" w:rsidRPr="2031D444">
        <w:rPr>
          <w:color w:val="00B050"/>
          <w:sz w:val="24"/>
          <w:szCs w:val="24"/>
          <w:lang w:val="pl-PL"/>
        </w:rPr>
        <w:t>Opcja d</w:t>
      </w:r>
      <w:r w:rsidR="7ED8CC96" w:rsidRPr="2031D444">
        <w:rPr>
          <w:color w:val="00B050"/>
          <w:sz w:val="24"/>
          <w:szCs w:val="24"/>
          <w:lang w:val="pl-PL"/>
        </w:rPr>
        <w:t xml:space="preserve">la Uczestników ze stypendium zerowym </w:t>
      </w:r>
      <w:r w:rsidR="7ED8CC96" w:rsidRPr="2031D444">
        <w:rPr>
          <w:sz w:val="24"/>
          <w:szCs w:val="24"/>
          <w:highlight w:val="lightGray"/>
          <w:lang w:val="pl-PL"/>
        </w:rPr>
        <w:t>0]</w:t>
      </w:r>
      <w:r w:rsidR="7ED8CC96" w:rsidRPr="2031D444">
        <w:rPr>
          <w:color w:val="00B050"/>
          <w:sz w:val="24"/>
          <w:szCs w:val="24"/>
          <w:lang w:val="pl-PL"/>
        </w:rPr>
        <w:t>]</w:t>
      </w:r>
      <w:r w:rsidR="7ED8CC96" w:rsidRPr="2031D444">
        <w:rPr>
          <w:sz w:val="24"/>
          <w:szCs w:val="24"/>
          <w:lang w:val="pl-PL"/>
        </w:rPr>
        <w:t xml:space="preserve"> </w:t>
      </w:r>
    </w:p>
    <w:p w14:paraId="082CF855" w14:textId="77777777" w:rsidR="006E119A" w:rsidRPr="006E119A" w:rsidRDefault="006E119A" w:rsidP="00A840BB">
      <w:pPr>
        <w:ind w:left="567"/>
        <w:jc w:val="both"/>
        <w:rPr>
          <w:sz w:val="24"/>
          <w:szCs w:val="24"/>
          <w:lang w:val="pl-PL"/>
        </w:rPr>
      </w:pPr>
    </w:p>
    <w:p w14:paraId="0D89CFD1" w14:textId="20F934CF" w:rsidR="00B221E1" w:rsidRDefault="7ED8CC96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</w:t>
      </w:r>
      <w:r w:rsidR="1CD2339C" w:rsidRPr="2031D444">
        <w:rPr>
          <w:sz w:val="24"/>
          <w:szCs w:val="24"/>
          <w:lang w:val="pl-PL"/>
        </w:rPr>
        <w:t>5</w:t>
      </w:r>
      <w:r w:rsidR="00B221E1">
        <w:tab/>
      </w:r>
      <w:r w:rsidR="007B6AE9">
        <w:rPr>
          <w:sz w:val="24"/>
          <w:szCs w:val="24"/>
          <w:lang w:val="pl-PL"/>
        </w:rPr>
        <w:t>Wsparcie finansowe przyznane na</w:t>
      </w:r>
      <w:r w:rsidRPr="2031D444">
        <w:rPr>
          <w:sz w:val="24"/>
          <w:szCs w:val="24"/>
          <w:lang w:val="pl-PL"/>
        </w:rPr>
        <w:t xml:space="preserve"> (</w:t>
      </w:r>
      <w:r w:rsidRPr="2031D444">
        <w:rPr>
          <w:sz w:val="24"/>
          <w:szCs w:val="24"/>
          <w:highlight w:val="yellow"/>
          <w:lang w:val="pl-PL"/>
        </w:rPr>
        <w:t>[wybrać właściwe:]</w:t>
      </w:r>
      <w:r w:rsidRPr="2031D444">
        <w:rPr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highlight w:val="lightGray"/>
          <w:lang w:val="pl-PL"/>
        </w:rPr>
        <w:t>[wsparcie włączenia, wsparcie wysokich kosztów podróży, wsparcie na koszty podróży, dopłata uzupełniająca dla osób z</w:t>
      </w:r>
      <w:r w:rsidR="00F61BBC">
        <w:rPr>
          <w:sz w:val="24"/>
          <w:szCs w:val="24"/>
          <w:highlight w:val="lightGray"/>
          <w:lang w:val="pl-PL"/>
        </w:rPr>
        <w:t> </w:t>
      </w:r>
      <w:r w:rsidRPr="2031D444">
        <w:rPr>
          <w:sz w:val="24"/>
          <w:szCs w:val="24"/>
          <w:highlight w:val="lightGray"/>
          <w:lang w:val="pl-PL"/>
        </w:rPr>
        <w:t>mniejszymi szansami]</w:t>
      </w:r>
      <w:r w:rsidRPr="2031D444">
        <w:rPr>
          <w:sz w:val="24"/>
          <w:szCs w:val="24"/>
          <w:lang w:val="pl-PL"/>
        </w:rPr>
        <w:t>) będzie wyliczon</w:t>
      </w:r>
      <w:r w:rsidR="007B6AE9">
        <w:rPr>
          <w:sz w:val="24"/>
          <w:szCs w:val="24"/>
          <w:lang w:val="pl-PL"/>
        </w:rPr>
        <w:t>e</w:t>
      </w:r>
      <w:r w:rsidRPr="2031D444">
        <w:rPr>
          <w:sz w:val="24"/>
          <w:szCs w:val="24"/>
          <w:lang w:val="pl-PL"/>
        </w:rPr>
        <w:t xml:space="preserve"> w oparciu o wymagane dokumenty dostarczone przez Uczestnika.</w:t>
      </w:r>
      <w:r w:rsidR="007B6AE9">
        <w:rPr>
          <w:sz w:val="24"/>
          <w:szCs w:val="24"/>
          <w:lang w:val="pl-PL"/>
        </w:rPr>
        <w:t xml:space="preserve"> </w:t>
      </w:r>
    </w:p>
    <w:p w14:paraId="07CED327" w14:textId="77777777" w:rsidR="00A27893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6E7199D" w14:textId="30EFB823" w:rsidR="00A27893" w:rsidRP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40BB">
        <w:rPr>
          <w:b/>
          <w:bCs/>
          <w:sz w:val="24"/>
          <w:szCs w:val="24"/>
          <w:lang w:val="pl-PL"/>
        </w:rPr>
        <w:t xml:space="preserve">ARTYKUŁ 4 – </w:t>
      </w:r>
      <w:r w:rsidR="007B6AE9">
        <w:rPr>
          <w:b/>
          <w:bCs/>
          <w:sz w:val="24"/>
          <w:szCs w:val="24"/>
          <w:lang w:val="pl-PL"/>
        </w:rPr>
        <w:t>UPRAWNIENIE DO WSPARCIA FINANSOWEGO</w:t>
      </w:r>
    </w:p>
    <w:p w14:paraId="48FB3F15" w14:textId="4C8D96EF" w:rsidR="00A27893" w:rsidRDefault="4647670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4.1</w:t>
      </w:r>
      <w:r w:rsidR="00A27893">
        <w:tab/>
      </w:r>
      <w:r w:rsidR="007B6AE9" w:rsidRPr="007B6AE9">
        <w:t xml:space="preserve"> </w:t>
      </w:r>
      <w:r w:rsidR="007B6AE9" w:rsidRPr="007B6AE9">
        <w:rPr>
          <w:sz w:val="24"/>
          <w:szCs w:val="24"/>
        </w:rPr>
        <w:t xml:space="preserve">Uczestnik ma prawo do wsparcia finansowego na podstawie </w:t>
      </w:r>
      <w:r w:rsidR="007B6AE9">
        <w:rPr>
          <w:sz w:val="24"/>
          <w:szCs w:val="24"/>
        </w:rPr>
        <w:t xml:space="preserve">art. </w:t>
      </w:r>
      <w:r w:rsidR="007B6AE9" w:rsidRPr="007B6AE9">
        <w:rPr>
          <w:sz w:val="24"/>
          <w:szCs w:val="24"/>
        </w:rPr>
        <w:t>3 powyżej, jeśli faktycznie podjął działa</w:t>
      </w:r>
      <w:r w:rsidR="000173E5">
        <w:rPr>
          <w:sz w:val="24"/>
          <w:szCs w:val="24"/>
        </w:rPr>
        <w:t>nie</w:t>
      </w:r>
      <w:r w:rsidR="007B6AE9" w:rsidRPr="007B6AE9">
        <w:rPr>
          <w:sz w:val="24"/>
          <w:szCs w:val="24"/>
        </w:rPr>
        <w:t xml:space="preserve"> w okresie </w:t>
      </w:r>
      <w:r w:rsidR="000173E5">
        <w:rPr>
          <w:sz w:val="24"/>
          <w:szCs w:val="24"/>
        </w:rPr>
        <w:t>wskazanym</w:t>
      </w:r>
      <w:r w:rsidR="000173E5" w:rsidRPr="007B6AE9">
        <w:rPr>
          <w:sz w:val="24"/>
          <w:szCs w:val="24"/>
        </w:rPr>
        <w:t xml:space="preserve"> </w:t>
      </w:r>
      <w:r w:rsidR="007B6AE9" w:rsidRPr="007B6AE9">
        <w:rPr>
          <w:sz w:val="24"/>
          <w:szCs w:val="24"/>
        </w:rPr>
        <w:t>w</w:t>
      </w:r>
      <w:r w:rsidR="007B6AE9">
        <w:rPr>
          <w:sz w:val="24"/>
          <w:szCs w:val="24"/>
        </w:rPr>
        <w:t xml:space="preserve"> art. </w:t>
      </w:r>
      <w:r w:rsidR="007B6AE9" w:rsidRPr="007B6AE9">
        <w:rPr>
          <w:sz w:val="24"/>
          <w:szCs w:val="24"/>
        </w:rPr>
        <w:t>2. W przypadku, gdy wsparcie finansowe opiera się na kosztach</w:t>
      </w:r>
      <w:r w:rsidR="000173E5">
        <w:rPr>
          <w:sz w:val="24"/>
          <w:szCs w:val="24"/>
        </w:rPr>
        <w:t xml:space="preserve"> rzeczywistych</w:t>
      </w:r>
      <w:r w:rsidR="007B6AE9" w:rsidRPr="007B6AE9">
        <w:rPr>
          <w:sz w:val="24"/>
          <w:szCs w:val="24"/>
        </w:rPr>
        <w:t>, muszą one być udokumentowane odpowiednimi dokumentami, takimi jak faktury, paragony itp.</w:t>
      </w:r>
    </w:p>
    <w:p w14:paraId="7EE62C24" w14:textId="55F1F059" w:rsidR="00A27893" w:rsidRPr="00B221E1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01081C48" w14:textId="3D9E77EC" w:rsidR="00B221E1" w:rsidRDefault="006E18CA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4.</w:t>
      </w:r>
      <w:r w:rsidR="007B6AE9">
        <w:rPr>
          <w:sz w:val="24"/>
          <w:szCs w:val="24"/>
          <w:lang w:val="pl-PL"/>
        </w:rPr>
        <w:t>2</w:t>
      </w:r>
      <w:r w:rsidR="00B221E1" w:rsidRPr="00B221E1">
        <w:rPr>
          <w:sz w:val="24"/>
          <w:szCs w:val="24"/>
          <w:lang w:val="pl-PL"/>
        </w:rPr>
        <w:tab/>
      </w:r>
      <w:r w:rsidR="00B221E1" w:rsidRPr="00B221E1">
        <w:rPr>
          <w:sz w:val="24"/>
          <w:szCs w:val="24"/>
        </w:rPr>
        <w:t xml:space="preserve">Wsparcie finansowe nie może być przeznaczone na pokrycie kosztów </w:t>
      </w:r>
      <w:r w:rsidR="009855BD">
        <w:rPr>
          <w:sz w:val="24"/>
          <w:szCs w:val="24"/>
        </w:rPr>
        <w:t xml:space="preserve">działań </w:t>
      </w:r>
      <w:r w:rsidR="00B221E1" w:rsidRPr="00B221E1">
        <w:rPr>
          <w:sz w:val="24"/>
          <w:szCs w:val="24"/>
        </w:rPr>
        <w:t xml:space="preserve">już sfinansowanych </w:t>
      </w:r>
      <w:r w:rsidR="009855BD">
        <w:rPr>
          <w:sz w:val="24"/>
          <w:szCs w:val="24"/>
        </w:rPr>
        <w:t>ze środków</w:t>
      </w:r>
      <w:r w:rsidR="00B221E1" w:rsidRPr="00B221E1">
        <w:rPr>
          <w:sz w:val="24"/>
          <w:szCs w:val="24"/>
        </w:rPr>
        <w:t xml:space="preserve"> UE.</w:t>
      </w:r>
      <w:r w:rsidR="2787C95F" w:rsidRPr="2031D444">
        <w:rPr>
          <w:sz w:val="24"/>
          <w:szCs w:val="24"/>
          <w:lang w:val="pl-PL"/>
        </w:rPr>
        <w:t xml:space="preserve"> </w:t>
      </w:r>
      <w:r w:rsidR="009855BD" w:rsidRPr="009855BD">
        <w:rPr>
          <w:sz w:val="24"/>
          <w:szCs w:val="24"/>
        </w:rPr>
        <w:t>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27A6BBE5" w14:textId="353BEC4D" w:rsidR="006E18CA" w:rsidRDefault="2787C95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</w:t>
      </w:r>
      <w:r w:rsidR="007B6AE9">
        <w:rPr>
          <w:sz w:val="24"/>
          <w:szCs w:val="24"/>
          <w:lang w:val="pl-PL"/>
        </w:rPr>
        <w:t>3</w:t>
      </w:r>
      <w:r w:rsidR="006E18CA">
        <w:tab/>
      </w:r>
      <w:r w:rsidRPr="2031D444">
        <w:rPr>
          <w:sz w:val="24"/>
          <w:szCs w:val="24"/>
          <w:lang w:val="pl-PL"/>
        </w:rPr>
        <w:t xml:space="preserve">Uczestnik nie może żądać zwrotu strat z tytułu wymiany walut lub </w:t>
      </w:r>
      <w:r w:rsidR="00C64B5C">
        <w:rPr>
          <w:sz w:val="24"/>
          <w:szCs w:val="24"/>
          <w:lang w:val="pl-PL"/>
        </w:rPr>
        <w:t xml:space="preserve">opłat </w:t>
      </w:r>
      <w:r w:rsidRPr="2031D444">
        <w:rPr>
          <w:sz w:val="24"/>
          <w:szCs w:val="24"/>
          <w:lang w:val="pl-PL"/>
        </w:rPr>
        <w:t xml:space="preserve">bankowych naliczonych przez bank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 xml:space="preserve">czestnika za przelewy z </w:t>
      </w:r>
      <w:r w:rsidR="009855BD">
        <w:rPr>
          <w:sz w:val="24"/>
          <w:szCs w:val="24"/>
          <w:lang w:val="pl-PL"/>
        </w:rPr>
        <w:t>Instytucji</w:t>
      </w:r>
      <w:r w:rsidRPr="2031D444">
        <w:rPr>
          <w:sz w:val="24"/>
          <w:szCs w:val="24"/>
          <w:lang w:val="pl-PL"/>
        </w:rPr>
        <w:t xml:space="preserve"> wysyłającej.</w:t>
      </w:r>
    </w:p>
    <w:p w14:paraId="7F6AC862" w14:textId="77777777" w:rsid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93F1782" w14:textId="12BEC1E3" w:rsidR="00D96181" w:rsidRPr="00A73EE2" w:rsidRDefault="00D9618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0" w:name="_Hlk167714790"/>
      <w:r w:rsidRPr="00A73EE2">
        <w:rPr>
          <w:b/>
          <w:bCs/>
          <w:sz w:val="24"/>
          <w:szCs w:val="24"/>
          <w:lang w:val="pl-PL"/>
        </w:rPr>
        <w:t xml:space="preserve">ARTYKUŁ </w:t>
      </w:r>
      <w:r w:rsidR="00A27893">
        <w:rPr>
          <w:b/>
          <w:bCs/>
          <w:sz w:val="24"/>
          <w:szCs w:val="24"/>
          <w:lang w:val="pl-PL"/>
        </w:rPr>
        <w:t>5</w:t>
      </w:r>
      <w:r w:rsidRPr="00A73EE2">
        <w:rPr>
          <w:b/>
          <w:bCs/>
          <w:sz w:val="24"/>
          <w:szCs w:val="24"/>
          <w:lang w:val="pl-PL"/>
        </w:rPr>
        <w:t xml:space="preserve"> – WARUNKI PŁATNOŚCI</w:t>
      </w:r>
    </w:p>
    <w:bookmarkEnd w:id="0"/>
    <w:p w14:paraId="7DCB8987" w14:textId="78BB2B0E" w:rsidR="00D96181" w:rsidRDefault="00A73EE2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 w:rsidRPr="00A73EE2">
        <w:rPr>
          <w:color w:val="00B050"/>
          <w:sz w:val="24"/>
          <w:szCs w:val="24"/>
          <w:lang w:val="pl-PL"/>
        </w:rPr>
        <w:t>[Opcja jeżeli w art. 3.4 wybrano Opcję 1 lub 3</w:t>
      </w:r>
    </w:p>
    <w:p w14:paraId="30344544" w14:textId="77777777" w:rsidR="00A73EE2" w:rsidRPr="00A73EE2" w:rsidRDefault="00A73EE2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</w:p>
    <w:p w14:paraId="74758F9E" w14:textId="53915475" w:rsidR="00D96181" w:rsidRPr="00A73EE2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</w:t>
      </w:r>
      <w:r w:rsidR="00D96181" w:rsidRPr="00A73EE2">
        <w:rPr>
          <w:sz w:val="24"/>
          <w:szCs w:val="24"/>
          <w:lang w:val="pl-PL"/>
        </w:rPr>
        <w:t>.1</w:t>
      </w:r>
      <w:r w:rsidR="00D96181" w:rsidRPr="00A73EE2">
        <w:rPr>
          <w:sz w:val="24"/>
          <w:szCs w:val="24"/>
          <w:lang w:val="pl-PL"/>
        </w:rPr>
        <w:tab/>
      </w:r>
      <w:r w:rsidR="00D96181" w:rsidRPr="00A73EE2">
        <w:rPr>
          <w:color w:val="00B050"/>
          <w:sz w:val="24"/>
          <w:szCs w:val="24"/>
          <w:lang w:val="pl-PL"/>
        </w:rPr>
        <w:t>[W przypadku mobilności wyjazdowej]</w:t>
      </w:r>
    </w:p>
    <w:p w14:paraId="5D13A5D8" w14:textId="77777777" w:rsidR="00D96181" w:rsidRPr="00A73EE2" w:rsidRDefault="00D96181" w:rsidP="00A840BB">
      <w:pPr>
        <w:ind w:left="1134" w:hanging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Płatność zostanie przekazana Uczestnikowi nie później niż (w zależności od tego, co nastąpi wcześniej):</w:t>
      </w:r>
    </w:p>
    <w:p w14:paraId="55CE3CA3" w14:textId="77777777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 w terminie 30 dni kalendarzowych od dnia podpisania Umowy przez obie strony</w:t>
      </w:r>
    </w:p>
    <w:p w14:paraId="63F92C01" w14:textId="0970D248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 xml:space="preserve">- </w:t>
      </w:r>
      <w:r w:rsidRPr="00A73EE2">
        <w:rPr>
          <w:color w:val="00B050"/>
          <w:sz w:val="24"/>
          <w:szCs w:val="24"/>
          <w:lang w:val="pl-PL"/>
        </w:rPr>
        <w:t>[wybrać właściwe:</w:t>
      </w:r>
      <w:r w:rsidRPr="00A73EE2">
        <w:rPr>
          <w:sz w:val="24"/>
          <w:szCs w:val="24"/>
          <w:lang w:val="pl-PL"/>
        </w:rPr>
        <w:t xml:space="preserve"> w dniu rozpoczęcia okresu mobilności / </w:t>
      </w:r>
      <w:r w:rsidRPr="00A73EE2">
        <w:rPr>
          <w:sz w:val="24"/>
          <w:szCs w:val="24"/>
          <w:highlight w:val="yellow"/>
          <w:lang w:val="pl-PL"/>
        </w:rPr>
        <w:t>[nie dotyczy Uczestników otrzymujących dopłatę uzupełniającą dla osób z mniejszymi szansami lub wsparcie włączenia]</w:t>
      </w:r>
      <w:r w:rsidRPr="00A73EE2">
        <w:rPr>
          <w:sz w:val="24"/>
          <w:szCs w:val="24"/>
          <w:lang w:val="pl-PL"/>
        </w:rPr>
        <w:t xml:space="preserve"> po otrzymaniu potwierdzenia przybycia do organizacji przyjmującej</w:t>
      </w:r>
      <w:r w:rsidR="00A73EE2">
        <w:rPr>
          <w:sz w:val="24"/>
          <w:szCs w:val="24"/>
          <w:lang w:val="pl-PL"/>
        </w:rPr>
        <w:t>.</w:t>
      </w:r>
      <w:r w:rsidRPr="00A73EE2">
        <w:rPr>
          <w:color w:val="00B050"/>
          <w:sz w:val="24"/>
          <w:szCs w:val="24"/>
          <w:lang w:val="pl-PL"/>
        </w:rPr>
        <w:t>]</w:t>
      </w:r>
    </w:p>
    <w:p w14:paraId="2E817A89" w14:textId="77777777" w:rsidR="00A73EE2" w:rsidRDefault="00A73EE2" w:rsidP="00A840BB">
      <w:pPr>
        <w:ind w:left="1134" w:hanging="567"/>
        <w:jc w:val="both"/>
        <w:rPr>
          <w:color w:val="00B050"/>
          <w:sz w:val="24"/>
          <w:szCs w:val="24"/>
          <w:lang w:val="pl-PL"/>
        </w:rPr>
      </w:pPr>
    </w:p>
    <w:p w14:paraId="691A06B1" w14:textId="514DACE0" w:rsidR="00D96181" w:rsidRPr="00A73EE2" w:rsidRDefault="6120CCC0" w:rsidP="00AE773E">
      <w:pPr>
        <w:ind w:left="540"/>
        <w:jc w:val="both"/>
        <w:rPr>
          <w:color w:val="00B050"/>
          <w:sz w:val="24"/>
          <w:szCs w:val="24"/>
          <w:lang w:val="pl-PL"/>
        </w:rPr>
      </w:pPr>
      <w:r w:rsidRPr="2031D444">
        <w:rPr>
          <w:color w:val="00B050"/>
          <w:sz w:val="24"/>
          <w:szCs w:val="24"/>
          <w:lang w:val="pl-PL"/>
        </w:rPr>
        <w:t>[W przypadku mobilności przyjazdowej]</w:t>
      </w:r>
    </w:p>
    <w:p w14:paraId="4F78F2F7" w14:textId="2C3F8EDD" w:rsidR="000A25DA" w:rsidRPr="000A25DA" w:rsidRDefault="6120CCC0" w:rsidP="00A840BB">
      <w:pPr>
        <w:ind w:left="567"/>
        <w:jc w:val="both"/>
        <w:rPr>
          <w:color w:val="00B050"/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Uczestnik otrzyma wsparcie indywidualne i wsparcie na koszty podróży, jeśli dotyczy, w</w:t>
      </w:r>
      <w:r w:rsidR="00620F49">
        <w:rPr>
          <w:sz w:val="24"/>
          <w:szCs w:val="24"/>
          <w:lang w:val="pl-PL"/>
        </w:rPr>
        <w:t> </w:t>
      </w:r>
      <w:r w:rsidRPr="2031D444">
        <w:rPr>
          <w:sz w:val="24"/>
          <w:szCs w:val="24"/>
          <w:lang w:val="pl-PL"/>
        </w:rPr>
        <w:t>stosownym czasie po przybyciu do organizacji przyjmującej.</w:t>
      </w:r>
      <w:r w:rsidR="592A7725" w:rsidRPr="2031D444">
        <w:rPr>
          <w:color w:val="00B050"/>
          <w:sz w:val="24"/>
          <w:szCs w:val="24"/>
          <w:lang w:val="pl-PL"/>
        </w:rPr>
        <w:t>]</w:t>
      </w:r>
    </w:p>
    <w:p w14:paraId="2BC610B1" w14:textId="3B70423E" w:rsidR="2031D444" w:rsidRDefault="2031D444" w:rsidP="00A840BB">
      <w:pPr>
        <w:ind w:left="567"/>
        <w:jc w:val="both"/>
        <w:rPr>
          <w:sz w:val="24"/>
          <w:szCs w:val="24"/>
          <w:lang w:val="pl-PL"/>
        </w:rPr>
      </w:pPr>
    </w:p>
    <w:p w14:paraId="5625CE92" w14:textId="17ECE3D6" w:rsidR="00C93477" w:rsidRDefault="6120CCC0" w:rsidP="00C93477">
      <w:pPr>
        <w:spacing w:before="120"/>
        <w:ind w:left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Płatność będzie zrealizowana w wysokości </w:t>
      </w:r>
      <w:r w:rsidR="592A7725" w:rsidRPr="2031D444">
        <w:rPr>
          <w:sz w:val="24"/>
          <w:szCs w:val="24"/>
          <w:lang w:val="pl-PL"/>
        </w:rPr>
        <w:t>[</w:t>
      </w:r>
      <w:r w:rsidR="592A7725" w:rsidRPr="2031D444">
        <w:rPr>
          <w:sz w:val="24"/>
          <w:szCs w:val="24"/>
          <w:highlight w:val="lightGray"/>
          <w:lang w:val="pl-PL"/>
        </w:rPr>
        <w:t>...%</w:t>
      </w:r>
      <w:r w:rsidR="592A7725" w:rsidRPr="2031D444">
        <w:rPr>
          <w:sz w:val="24"/>
          <w:szCs w:val="24"/>
          <w:lang w:val="pl-PL"/>
        </w:rPr>
        <w:t>]</w:t>
      </w:r>
      <w:r w:rsidRPr="2031D444">
        <w:rPr>
          <w:sz w:val="24"/>
          <w:szCs w:val="24"/>
          <w:highlight w:val="yellow"/>
          <w:lang w:val="pl-PL"/>
        </w:rPr>
        <w:t>[pomiędzy 70%</w:t>
      </w:r>
      <w:r w:rsidR="1E74C315" w:rsidRPr="2031D444">
        <w:rPr>
          <w:sz w:val="24"/>
          <w:szCs w:val="24"/>
          <w:highlight w:val="yellow"/>
          <w:lang w:val="pl-PL"/>
        </w:rPr>
        <w:t xml:space="preserve"> </w:t>
      </w:r>
      <w:r w:rsidRPr="2031D444">
        <w:rPr>
          <w:sz w:val="24"/>
          <w:szCs w:val="24"/>
          <w:highlight w:val="yellow"/>
          <w:lang w:val="pl-PL"/>
        </w:rPr>
        <w:t>a 100%]</w:t>
      </w:r>
      <w:r w:rsidRPr="2031D444">
        <w:rPr>
          <w:sz w:val="24"/>
          <w:szCs w:val="24"/>
          <w:lang w:val="pl-PL"/>
        </w:rPr>
        <w:t xml:space="preserve"> kwoty określonej w artykule 3</w:t>
      </w:r>
      <w:r w:rsidR="00620F49">
        <w:rPr>
          <w:sz w:val="24"/>
          <w:szCs w:val="24"/>
          <w:lang w:val="pl-PL"/>
        </w:rPr>
        <w:t xml:space="preserve">. </w:t>
      </w:r>
      <w:r w:rsidR="009855BD" w:rsidRPr="009855BD">
        <w:rPr>
          <w:sz w:val="24"/>
          <w:szCs w:val="24"/>
        </w:rPr>
        <w:t>W</w:t>
      </w:r>
      <w:r w:rsidR="00620F49">
        <w:rPr>
          <w:sz w:val="24"/>
          <w:szCs w:val="24"/>
        </w:rPr>
        <w:t xml:space="preserve"> </w:t>
      </w:r>
      <w:r w:rsidR="009855BD" w:rsidRPr="009855BD">
        <w:rPr>
          <w:sz w:val="24"/>
          <w:szCs w:val="24"/>
        </w:rPr>
        <w:t>przypadku, gdy Uczestnik nie dostarczy wymaganych dokumentów w</w:t>
      </w:r>
      <w:r w:rsidR="00620F49">
        <w:rPr>
          <w:sz w:val="24"/>
          <w:szCs w:val="24"/>
        </w:rPr>
        <w:t xml:space="preserve"> </w:t>
      </w:r>
      <w:r w:rsidR="009855BD" w:rsidRPr="009855BD">
        <w:rPr>
          <w:sz w:val="24"/>
          <w:szCs w:val="24"/>
        </w:rPr>
        <w:t>określonym przez Instytucję terminie, późniejsza płatność zaliczkowa jest wyjątkowo dopuszczalna z uzasadnionych powodów</w:t>
      </w:r>
      <w:r w:rsidR="009855BD">
        <w:rPr>
          <w:sz w:val="24"/>
          <w:szCs w:val="24"/>
        </w:rPr>
        <w:t>.</w:t>
      </w:r>
      <w:r w:rsidR="00C93477">
        <w:rPr>
          <w:sz w:val="24"/>
          <w:szCs w:val="24"/>
        </w:rPr>
        <w:t xml:space="preserve"> </w:t>
      </w:r>
      <w:r w:rsidR="00C93477" w:rsidRPr="008767D3">
        <w:rPr>
          <w:sz w:val="24"/>
          <w:szCs w:val="24"/>
          <w:lang w:val="pl-PL"/>
        </w:rPr>
        <w:t xml:space="preserve">Instytucja zastrzega sobie prawo do późniejszego wypłacenia kwoty wsparcia indywidualnego w przypadku nieotrzymania </w:t>
      </w:r>
      <w:r w:rsidR="00C93477" w:rsidRPr="008767D3">
        <w:rPr>
          <w:sz w:val="24"/>
          <w:szCs w:val="24"/>
          <w:lang w:val="pl-PL"/>
        </w:rPr>
        <w:lastRenderedPageBreak/>
        <w:t>dofinansowania z Fundacji Rozwoju Systemu Edukacji. W takiej sytuacji wypłata środków dla Uczestnika będzie realizowana w najszybszym z możliwych terminów po zaksięgowaniu dofinansowania z Fundacji Rozwoju Systemu Edukacji na koncie Instytucji.</w:t>
      </w:r>
      <w:r w:rsidR="00C93477">
        <w:rPr>
          <w:lang w:val="pl-PL"/>
        </w:rPr>
        <w:t xml:space="preserve">   </w:t>
      </w:r>
    </w:p>
    <w:p w14:paraId="07BBDE66" w14:textId="0372A749" w:rsidR="00D96181" w:rsidRDefault="00D96181" w:rsidP="00A840BB">
      <w:pPr>
        <w:ind w:left="567"/>
        <w:jc w:val="both"/>
        <w:rPr>
          <w:sz w:val="24"/>
          <w:szCs w:val="24"/>
          <w:lang w:val="pl-PL"/>
        </w:rPr>
      </w:pPr>
    </w:p>
    <w:p w14:paraId="74B0CF64" w14:textId="77777777" w:rsidR="008F47F7" w:rsidRDefault="008F47F7" w:rsidP="00A840BB">
      <w:pPr>
        <w:ind w:left="567"/>
        <w:jc w:val="both"/>
        <w:rPr>
          <w:sz w:val="24"/>
          <w:szCs w:val="24"/>
          <w:lang w:val="pl-PL"/>
        </w:rPr>
      </w:pPr>
    </w:p>
    <w:p w14:paraId="1F73BC09" w14:textId="68965EC1" w:rsidR="008F47F7" w:rsidRPr="008F47F7" w:rsidRDefault="1E74C315" w:rsidP="00F42435">
      <w:pPr>
        <w:pStyle w:val="Tekstkomentarza"/>
        <w:jc w:val="both"/>
        <w:rPr>
          <w:color w:val="00B050"/>
          <w:sz w:val="24"/>
          <w:szCs w:val="24"/>
          <w:lang w:val="pl-PL"/>
        </w:rPr>
      </w:pPr>
      <w:r w:rsidRPr="2031D444">
        <w:rPr>
          <w:color w:val="00B050"/>
          <w:sz w:val="24"/>
          <w:szCs w:val="24"/>
          <w:lang w:val="pl-PL"/>
        </w:rPr>
        <w:t>[</w:t>
      </w:r>
      <w:r w:rsidR="2AA2A4F6" w:rsidRPr="2031D444">
        <w:rPr>
          <w:color w:val="00B050"/>
          <w:sz w:val="24"/>
          <w:szCs w:val="24"/>
          <w:lang w:val="pl-PL"/>
        </w:rPr>
        <w:t xml:space="preserve">Opcja </w:t>
      </w:r>
      <w:r w:rsidRPr="2031D444">
        <w:rPr>
          <w:color w:val="00B050"/>
          <w:sz w:val="24"/>
          <w:szCs w:val="24"/>
          <w:lang w:val="pl-PL"/>
        </w:rPr>
        <w:t xml:space="preserve">jeśli płatność określona w art. </w:t>
      </w:r>
      <w:r w:rsidR="4FCAE6A6" w:rsidRPr="2031D444">
        <w:rPr>
          <w:color w:val="00B050"/>
          <w:sz w:val="24"/>
          <w:szCs w:val="24"/>
          <w:lang w:val="pl-PL"/>
        </w:rPr>
        <w:t>5</w:t>
      </w:r>
      <w:r w:rsidRPr="2031D444">
        <w:rPr>
          <w:color w:val="00B050"/>
          <w:sz w:val="24"/>
          <w:szCs w:val="24"/>
          <w:lang w:val="pl-PL"/>
        </w:rPr>
        <w:t>.1 wyniesie mniej niż 100 % maksymalnej kwoty wparcia finansowego</w:t>
      </w:r>
      <w:r w:rsidR="00F61BBC" w:rsidRPr="00A73EE2">
        <w:rPr>
          <w:color w:val="00B050"/>
          <w:sz w:val="24"/>
          <w:szCs w:val="24"/>
          <w:lang w:val="pl-PL"/>
        </w:rPr>
        <w:t>]</w:t>
      </w:r>
    </w:p>
    <w:p w14:paraId="463E1631" w14:textId="7BBF7AB4" w:rsidR="005A1BAE" w:rsidRPr="005A1BAE" w:rsidRDefault="2C569326" w:rsidP="005A1BAE">
      <w:pPr>
        <w:spacing w:before="120"/>
        <w:ind w:left="567" w:hanging="567"/>
        <w:jc w:val="both"/>
        <w:rPr>
          <w:rFonts w:ascii="Palatino Linotype" w:hAnsi="Palatino Linotype"/>
          <w:sz w:val="23"/>
          <w:szCs w:val="23"/>
        </w:rPr>
      </w:pPr>
      <w:r w:rsidRPr="2031D444">
        <w:rPr>
          <w:sz w:val="24"/>
          <w:szCs w:val="24"/>
          <w:lang w:val="pl-PL"/>
        </w:rPr>
        <w:t>5</w:t>
      </w:r>
      <w:r w:rsidR="6120CCC0" w:rsidRPr="2031D444">
        <w:rPr>
          <w:sz w:val="24"/>
          <w:szCs w:val="24"/>
          <w:lang w:val="pl-PL"/>
        </w:rPr>
        <w:t>.2</w:t>
      </w:r>
      <w:r w:rsidR="00D96181">
        <w:tab/>
      </w:r>
      <w:r w:rsidR="1E74C315" w:rsidRPr="2031D444">
        <w:rPr>
          <w:sz w:val="24"/>
          <w:szCs w:val="24"/>
          <w:lang w:val="pl-PL"/>
        </w:rPr>
        <w:t>Z</w:t>
      </w:r>
      <w:r w:rsidR="6120CCC0" w:rsidRPr="2031D444">
        <w:rPr>
          <w:sz w:val="24"/>
          <w:szCs w:val="24"/>
          <w:lang w:val="pl-PL"/>
        </w:rPr>
        <w:t xml:space="preserve">łożenie przez Uczestnika indywidualnego raportu z mobilności w systemie </w:t>
      </w:r>
      <w:r w:rsidR="6120CCC0" w:rsidRPr="2031D44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6120CCC0" w:rsidRPr="2031D444">
        <w:rPr>
          <w:i/>
          <w:iCs/>
          <w:sz w:val="24"/>
          <w:szCs w:val="24"/>
          <w:lang w:val="pl-PL"/>
        </w:rPr>
        <w:t>EUSurvey</w:t>
      </w:r>
      <w:proofErr w:type="spellEnd"/>
      <w:r w:rsidR="6120CCC0" w:rsidRPr="2031D444">
        <w:rPr>
          <w:sz w:val="24"/>
          <w:szCs w:val="24"/>
          <w:lang w:val="pl-PL"/>
        </w:rPr>
        <w:t xml:space="preserve"> będzie traktowane jako wniosek Uczestnika o płatność pozostałej kwoty </w:t>
      </w:r>
      <w:r w:rsidR="009855BD">
        <w:rPr>
          <w:sz w:val="24"/>
          <w:szCs w:val="24"/>
          <w:lang w:val="pl-PL"/>
        </w:rPr>
        <w:t>wsparcia finansowego</w:t>
      </w:r>
      <w:r w:rsidR="6120CCC0" w:rsidRPr="2031D444">
        <w:rPr>
          <w:sz w:val="24"/>
          <w:szCs w:val="24"/>
          <w:lang w:val="pl-PL"/>
        </w:rPr>
        <w:t xml:space="preserve">. Instytucja ma </w:t>
      </w:r>
      <w:r w:rsidR="6120CCC0" w:rsidRPr="2031D444">
        <w:rPr>
          <w:color w:val="00B050"/>
          <w:sz w:val="24"/>
          <w:szCs w:val="24"/>
          <w:lang w:val="pl-PL"/>
        </w:rPr>
        <w:t xml:space="preserve">[w przypadku mobilności wyjazdowej: </w:t>
      </w:r>
      <w:r w:rsidR="6120CCC0" w:rsidRPr="2031D444">
        <w:rPr>
          <w:sz w:val="24"/>
          <w:szCs w:val="24"/>
          <w:lang w:val="pl-PL"/>
        </w:rPr>
        <w:t>45</w:t>
      </w:r>
      <w:r w:rsidR="1E74C315" w:rsidRPr="2031D444">
        <w:rPr>
          <w:color w:val="00B050"/>
          <w:sz w:val="24"/>
          <w:szCs w:val="24"/>
          <w:lang w:val="pl-PL"/>
        </w:rPr>
        <w:t>]</w:t>
      </w:r>
      <w:r w:rsidR="1E74C315" w:rsidRPr="2031D444">
        <w:rPr>
          <w:sz w:val="24"/>
          <w:szCs w:val="24"/>
          <w:lang w:val="pl-PL"/>
        </w:rPr>
        <w:t xml:space="preserve"> </w:t>
      </w:r>
      <w:r w:rsidR="1E74C315" w:rsidRPr="2031D444">
        <w:rPr>
          <w:color w:val="00B050"/>
          <w:sz w:val="24"/>
          <w:szCs w:val="24"/>
          <w:lang w:val="pl-PL"/>
        </w:rPr>
        <w:t>[</w:t>
      </w:r>
      <w:r w:rsidR="6120CCC0" w:rsidRPr="2031D444">
        <w:rPr>
          <w:color w:val="00B050"/>
          <w:sz w:val="24"/>
          <w:szCs w:val="24"/>
          <w:lang w:val="pl-PL"/>
        </w:rPr>
        <w:t xml:space="preserve">w przypadku mobilności przyjazdowej: </w:t>
      </w:r>
      <w:r w:rsidR="6120CCC0" w:rsidRPr="2031D444">
        <w:rPr>
          <w:sz w:val="24"/>
          <w:szCs w:val="24"/>
          <w:lang w:val="pl-PL"/>
        </w:rPr>
        <w:t>20</w:t>
      </w:r>
      <w:r w:rsidR="6120CCC0" w:rsidRPr="2031D444">
        <w:rPr>
          <w:color w:val="00B050"/>
          <w:sz w:val="24"/>
          <w:szCs w:val="24"/>
          <w:lang w:val="pl-PL"/>
        </w:rPr>
        <w:t>]</w:t>
      </w:r>
      <w:r w:rsidR="6120CCC0" w:rsidRPr="2031D444">
        <w:rPr>
          <w:sz w:val="24"/>
          <w:szCs w:val="24"/>
          <w:lang w:val="pl-PL"/>
        </w:rPr>
        <w:t xml:space="preserve"> dni kalendarzowych na wypłatę pozostałej kwoty lub na wystawienie polecenia zwrotu, jeżeli taki zwrot będzie należny.</w:t>
      </w:r>
      <w:r w:rsidR="004C31F6">
        <w:rPr>
          <w:sz w:val="24"/>
          <w:szCs w:val="24"/>
          <w:lang w:val="pl-PL"/>
        </w:rPr>
        <w:t xml:space="preserve"> </w:t>
      </w:r>
      <w:r w:rsidR="005A1BAE" w:rsidRPr="005A1BAE">
        <w:rPr>
          <w:sz w:val="24"/>
          <w:szCs w:val="24"/>
          <w:lang w:val="pl-PL"/>
        </w:rPr>
        <w:t xml:space="preserve">Niemniej Instytucja zastrzega sobie prawo do rozliczenia wyjazdu i dokonania płatności pozostałej kwoty dofinansowania po dopełnieniu przez studenta wszelkich formalności tj. złożenie indywidualnego raportu z wyjazdu w systemie </w:t>
      </w:r>
      <w:r w:rsidR="005A1BAE" w:rsidRPr="005A1BAE">
        <w:rPr>
          <w:i/>
          <w:sz w:val="24"/>
          <w:szCs w:val="24"/>
          <w:lang w:val="pl-PL"/>
        </w:rPr>
        <w:t xml:space="preserve">on-line EU </w:t>
      </w:r>
      <w:proofErr w:type="spellStart"/>
      <w:r w:rsidR="005A1BAE" w:rsidRPr="005A1BAE">
        <w:rPr>
          <w:i/>
          <w:sz w:val="24"/>
          <w:szCs w:val="24"/>
          <w:lang w:val="pl-PL"/>
        </w:rPr>
        <w:t>survey</w:t>
      </w:r>
      <w:proofErr w:type="spellEnd"/>
      <w:r w:rsidR="005A1BAE" w:rsidRPr="005A1BAE">
        <w:rPr>
          <w:sz w:val="24"/>
          <w:szCs w:val="24"/>
          <w:lang w:val="pl-PL"/>
        </w:rPr>
        <w:t xml:space="preserve">, dostarczenie do Biura ds. wymiany międzynarodowej dokumentu potwierdzającego długość pobytu oraz realizację LA (zgodnie z zapisami w Zasadach realizacji długoterminowych wyjazdów na studia w zakresie mobilności fizycznej do państw członkowskich UE i państw trzecich stowarzyszonych z Programem – program Erasmus+ (umowa 2025)/ Zasadach rekrutacji </w:t>
      </w:r>
      <w:r w:rsidR="005A1BAE">
        <w:rPr>
          <w:sz w:val="24"/>
          <w:szCs w:val="24"/>
          <w:lang w:val="pl-PL"/>
        </w:rPr>
        <w:br/>
      </w:r>
      <w:r w:rsidR="005A1BAE" w:rsidRPr="005A1BAE">
        <w:rPr>
          <w:sz w:val="24"/>
          <w:szCs w:val="24"/>
          <w:lang w:val="pl-PL"/>
        </w:rPr>
        <w:t xml:space="preserve">i realizacji - długoterminowe wyjazdy na praktyki w zakresie mobilności fizycznej </w:t>
      </w:r>
      <w:r w:rsidR="005A1BAE">
        <w:rPr>
          <w:sz w:val="24"/>
          <w:szCs w:val="24"/>
          <w:lang w:val="pl-PL"/>
        </w:rPr>
        <w:br/>
      </w:r>
      <w:r w:rsidR="005A1BAE" w:rsidRPr="005A1BAE">
        <w:rPr>
          <w:sz w:val="24"/>
          <w:szCs w:val="24"/>
          <w:lang w:val="pl-PL"/>
        </w:rPr>
        <w:t>i mieszanej do państw członkowskich UE, państw trzecich stowarzyszonych z Programem i państw trzecich niestowarzyszonych z Programem – program Erasmus+ (umowa 2025).</w:t>
      </w:r>
      <w:r w:rsidR="005A1BAE">
        <w:rPr>
          <w:sz w:val="24"/>
          <w:szCs w:val="24"/>
          <w:lang w:val="pl-PL"/>
        </w:rPr>
        <w:t xml:space="preserve"> </w:t>
      </w:r>
      <w:r w:rsidR="005A1BAE" w:rsidRPr="008767D3">
        <w:rPr>
          <w:sz w:val="24"/>
          <w:szCs w:val="24"/>
          <w:lang w:val="pl-PL"/>
        </w:rPr>
        <w:t xml:space="preserve">Instytucja zastrzega sobie prawo do rozliczenia wyjazdu i dokonania końcowej płatności dofinansowania po dopełnieniu przez uczestnika wszelkich formalności zapisanych w uczelnianych </w:t>
      </w:r>
      <w:r w:rsidR="005A1BAE" w:rsidRPr="008767D3">
        <w:rPr>
          <w:sz w:val="24"/>
          <w:szCs w:val="24"/>
        </w:rPr>
        <w:t>zasadach Programu Erasmus+ (umowa2025)</w:t>
      </w:r>
    </w:p>
    <w:p w14:paraId="56E61E1B" w14:textId="1C5B6B95" w:rsidR="005A1BAE" w:rsidRPr="00A663AF" w:rsidRDefault="005A1BAE" w:rsidP="005A1BAE">
      <w:pPr>
        <w:ind w:left="567" w:hanging="567"/>
        <w:jc w:val="both"/>
        <w:rPr>
          <w:sz w:val="24"/>
          <w:szCs w:val="24"/>
          <w:lang w:val="pl-PL"/>
        </w:rPr>
      </w:pPr>
    </w:p>
    <w:p w14:paraId="4D4FA501" w14:textId="551DD683" w:rsidR="00D96181" w:rsidRDefault="004C31F6" w:rsidP="00BD077F">
      <w:pPr>
        <w:spacing w:before="120"/>
        <w:ind w:left="567" w:hanging="567"/>
        <w:jc w:val="both"/>
        <w:rPr>
          <w:sz w:val="24"/>
          <w:szCs w:val="24"/>
          <w:lang w:val="pl-PL"/>
        </w:rPr>
      </w:pPr>
      <w:r w:rsidRPr="008767D3">
        <w:rPr>
          <w:sz w:val="24"/>
          <w:szCs w:val="24"/>
          <w:lang w:val="pl-PL"/>
        </w:rPr>
        <w:t>5.3   Uczestnik zobowiązany jest do własnoręcznego wypełnienia sekcji niniejszej umowy dotyczącej rachunku bankowego. W przypadku podania przez uczestnika niepełnych lub nieprawidłowych danych Instytucja obciąży go kosztami operacji bankowych, które powstały na skutek podania przez Uczestnika nieprawidłowych danych</w:t>
      </w:r>
    </w:p>
    <w:p w14:paraId="3E89A725" w14:textId="77777777" w:rsidR="00E82961" w:rsidRPr="0074440F" w:rsidRDefault="00E82961" w:rsidP="00A840BB">
      <w:pPr>
        <w:ind w:left="567" w:hanging="567"/>
        <w:jc w:val="both"/>
        <w:rPr>
          <w:i/>
          <w:color w:val="4AA55B"/>
          <w:sz w:val="24"/>
          <w:szCs w:val="24"/>
          <w:lang w:val="pl-PL"/>
        </w:rPr>
      </w:pPr>
    </w:p>
    <w:p w14:paraId="5372B538" w14:textId="56E515C5" w:rsidR="00E82961" w:rsidRPr="00F61BBC" w:rsidRDefault="4FCAE6A6" w:rsidP="00F61BBC">
      <w:pPr>
        <w:pStyle w:val="Tekstkomentarza"/>
        <w:jc w:val="both"/>
        <w:rPr>
          <w:color w:val="00B050"/>
          <w:sz w:val="24"/>
          <w:szCs w:val="24"/>
          <w:lang w:val="pl-PL"/>
        </w:rPr>
      </w:pPr>
      <w:r w:rsidRPr="00F61BBC">
        <w:rPr>
          <w:color w:val="00B050"/>
          <w:sz w:val="24"/>
          <w:szCs w:val="24"/>
          <w:lang w:val="pl-PL"/>
        </w:rPr>
        <w:t>[</w:t>
      </w:r>
      <w:r w:rsidR="487278B7" w:rsidRPr="00F61BBC">
        <w:rPr>
          <w:color w:val="00B050"/>
          <w:sz w:val="24"/>
          <w:szCs w:val="24"/>
          <w:lang w:val="pl-PL"/>
        </w:rPr>
        <w:t xml:space="preserve">Opcja </w:t>
      </w:r>
      <w:r w:rsidRPr="00F61BBC">
        <w:rPr>
          <w:color w:val="00B050"/>
          <w:sz w:val="24"/>
          <w:szCs w:val="24"/>
          <w:lang w:val="pl-PL"/>
        </w:rPr>
        <w:t xml:space="preserve">jeśli </w:t>
      </w:r>
      <w:r w:rsidR="5E35095E" w:rsidRPr="00F61BBC">
        <w:rPr>
          <w:color w:val="00B050"/>
          <w:sz w:val="24"/>
          <w:szCs w:val="24"/>
          <w:lang w:val="pl-PL"/>
        </w:rPr>
        <w:t xml:space="preserve">w artykule 3.4 </w:t>
      </w:r>
      <w:r w:rsidRPr="00F61BBC">
        <w:rPr>
          <w:color w:val="00B050"/>
          <w:sz w:val="24"/>
          <w:szCs w:val="24"/>
          <w:lang w:val="pl-PL"/>
        </w:rPr>
        <w:t>wybran</w:t>
      </w:r>
      <w:r w:rsidR="7D621600" w:rsidRPr="00F61BBC">
        <w:rPr>
          <w:color w:val="00B050"/>
          <w:sz w:val="24"/>
          <w:szCs w:val="24"/>
          <w:lang w:val="pl-PL"/>
        </w:rPr>
        <w:t xml:space="preserve">o </w:t>
      </w:r>
      <w:r w:rsidR="5B325C1C" w:rsidRPr="00F61BBC">
        <w:rPr>
          <w:color w:val="00B050"/>
          <w:sz w:val="24"/>
          <w:szCs w:val="24"/>
          <w:lang w:val="pl-PL"/>
        </w:rPr>
        <w:t>O</w:t>
      </w:r>
      <w:r w:rsidRPr="00F61BBC">
        <w:rPr>
          <w:color w:val="00B050"/>
          <w:sz w:val="24"/>
          <w:szCs w:val="24"/>
          <w:lang w:val="pl-PL"/>
        </w:rPr>
        <w:t>pcj</w:t>
      </w:r>
      <w:r w:rsidR="7DD7C025" w:rsidRPr="00F61BBC">
        <w:rPr>
          <w:color w:val="00B050"/>
          <w:sz w:val="24"/>
          <w:szCs w:val="24"/>
          <w:lang w:val="pl-PL"/>
        </w:rPr>
        <w:t>ę</w:t>
      </w:r>
      <w:r w:rsidRPr="00F61BBC">
        <w:rPr>
          <w:color w:val="00B050"/>
          <w:sz w:val="24"/>
          <w:szCs w:val="24"/>
          <w:lang w:val="pl-PL"/>
        </w:rPr>
        <w:t xml:space="preserve"> 2</w:t>
      </w:r>
    </w:p>
    <w:p w14:paraId="729F0C11" w14:textId="4242DCF5" w:rsidR="00E82961" w:rsidRPr="00F61BBC" w:rsidRDefault="4FCAE6A6" w:rsidP="00A840BB">
      <w:pPr>
        <w:ind w:left="567" w:hanging="567"/>
        <w:jc w:val="both"/>
        <w:rPr>
          <w:i/>
          <w:iCs/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Nie dotyczy</w:t>
      </w:r>
      <w:r w:rsidRPr="00F61BBC">
        <w:rPr>
          <w:i/>
          <w:iCs/>
          <w:sz w:val="24"/>
          <w:szCs w:val="24"/>
          <w:lang w:val="pl-PL"/>
        </w:rPr>
        <w:t>.</w:t>
      </w:r>
      <w:r w:rsidRPr="00F61BBC">
        <w:rPr>
          <w:color w:val="4AA55B"/>
          <w:sz w:val="24"/>
          <w:szCs w:val="24"/>
          <w:lang w:val="pl-PL"/>
        </w:rPr>
        <w:t>]</w:t>
      </w:r>
    </w:p>
    <w:p w14:paraId="778AB135" w14:textId="77777777" w:rsidR="00D96181" w:rsidRPr="0074440F" w:rsidRDefault="00D96181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1B9969BC" w14:textId="0C53B871" w:rsidR="00D96181" w:rsidRPr="00F31C73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6B4A01">
        <w:rPr>
          <w:b/>
          <w:bCs/>
          <w:sz w:val="24"/>
          <w:szCs w:val="24"/>
          <w:lang w:val="pl-PL"/>
        </w:rPr>
        <w:t>6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ZWROT WSPARCIA FINANSOWEGO</w:t>
      </w:r>
      <w:r w:rsidRPr="00F31C73">
        <w:rPr>
          <w:sz w:val="24"/>
          <w:szCs w:val="24"/>
          <w:lang w:val="pl-PL"/>
        </w:rPr>
        <w:t xml:space="preserve"> </w:t>
      </w:r>
      <w:r w:rsidR="007B6AE9" w:rsidRPr="007B6AE9">
        <w:rPr>
          <w:b/>
          <w:bCs/>
          <w:sz w:val="24"/>
          <w:szCs w:val="24"/>
          <w:lang w:val="pl-PL"/>
        </w:rPr>
        <w:t>PRZEZ UCZESTNIKA</w:t>
      </w:r>
    </w:p>
    <w:p w14:paraId="677A0D03" w14:textId="47C11520" w:rsidR="00D96181" w:rsidRPr="005D7084" w:rsidRDefault="4FCAE6A6" w:rsidP="00A840B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2031D444">
        <w:rPr>
          <w:rStyle w:val="y2iqfc"/>
          <w:rFonts w:ascii="Times New Roman" w:hAnsi="Times New Roman" w:cs="Times New Roman"/>
          <w:sz w:val="24"/>
          <w:szCs w:val="24"/>
        </w:rPr>
        <w:t>6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>.1</w:t>
      </w:r>
      <w:r w:rsidR="00D96181">
        <w:tab/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J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eśli Uczestnik nie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 xml:space="preserve"> lub j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eżeli </w:t>
      </w:r>
      <w:r w:rsidR="00B425F1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>czestnik wypowie Umowę przed jej wygaśnięciem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 xml:space="preserve"> z powodów innych niż wskazane w art. 13.1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zwróci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</w:t>
      </w:r>
      <w:r w:rsidR="00B425F1">
        <w:rPr>
          <w:rStyle w:val="y2iqfc"/>
          <w:rFonts w:ascii="Times New Roman" w:hAnsi="Times New Roman" w:cs="Times New Roman"/>
          <w:sz w:val="24"/>
          <w:szCs w:val="24"/>
        </w:rPr>
        <w:t>o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ostatnie wymaga zgłoszenia przez instytucję wysyłającą i 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>akceptacji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 xml:space="preserve"> przez </w:t>
      </w:r>
      <w:r w:rsidR="00541358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6AE4906" w14:textId="77777777" w:rsidR="00D96181" w:rsidRPr="0074440F" w:rsidRDefault="00D96181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highlight w:val="red"/>
          <w:lang w:val="pl-PL" w:eastAsia="en-US"/>
        </w:rPr>
      </w:pPr>
    </w:p>
    <w:p w14:paraId="66202C99" w14:textId="7AB83F65" w:rsidR="00713C15" w:rsidRPr="0074440F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t xml:space="preserve">ARTYKUŁ </w:t>
      </w:r>
      <w:r w:rsidR="006B4A01" w:rsidRPr="0074440F">
        <w:rPr>
          <w:b/>
          <w:bCs/>
          <w:sz w:val="24"/>
          <w:szCs w:val="24"/>
          <w:lang w:val="pl-PL"/>
        </w:rPr>
        <w:t>7</w:t>
      </w:r>
      <w:r w:rsidRPr="0074440F">
        <w:rPr>
          <w:b/>
          <w:bCs/>
          <w:sz w:val="24"/>
          <w:szCs w:val="24"/>
          <w:lang w:val="pl-PL"/>
        </w:rPr>
        <w:t xml:space="preserve"> –</w:t>
      </w:r>
      <w:r w:rsidRPr="0074440F" w:rsidDel="00DF1DE2">
        <w:rPr>
          <w:b/>
          <w:bCs/>
          <w:sz w:val="24"/>
          <w:szCs w:val="24"/>
          <w:lang w:val="pl-PL"/>
        </w:rPr>
        <w:t xml:space="preserve"> </w:t>
      </w:r>
      <w:r w:rsidRPr="0074440F">
        <w:rPr>
          <w:b/>
          <w:bCs/>
          <w:sz w:val="24"/>
          <w:szCs w:val="24"/>
          <w:lang w:val="pl-PL"/>
        </w:rPr>
        <w:t>UBEZPIECZENIE</w:t>
      </w:r>
    </w:p>
    <w:p w14:paraId="7B5BE31D" w14:textId="073538DD" w:rsidR="00713C15" w:rsidRDefault="00E82961" w:rsidP="00A840BB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2337C5">
        <w:rPr>
          <w:sz w:val="24"/>
          <w:szCs w:val="24"/>
          <w:lang w:val="pl-PL"/>
        </w:rPr>
        <w:t>.1</w:t>
      </w:r>
      <w:r w:rsidR="00713C15" w:rsidRPr="002337C5">
        <w:rPr>
          <w:sz w:val="24"/>
          <w:szCs w:val="24"/>
          <w:lang w:val="pl-PL"/>
        </w:rPr>
        <w:tab/>
        <w:t xml:space="preserve">Instytucja wysyłająca upewni się, że Uczestnik posiada odpowiednie ubezpieczenie </w:t>
      </w:r>
      <w:r w:rsidR="007B6AE9">
        <w:rPr>
          <w:sz w:val="24"/>
          <w:szCs w:val="24"/>
          <w:lang w:val="pl-PL"/>
        </w:rPr>
        <w:t xml:space="preserve">przed rozpoczęciem mobilności </w:t>
      </w:r>
      <w:r w:rsidR="00713C15" w:rsidRPr="002337C5">
        <w:rPr>
          <w:sz w:val="24"/>
          <w:szCs w:val="24"/>
          <w:lang w:val="pl-PL"/>
        </w:rPr>
        <w:t>poprzez zapewnienie ubezpieczenia lub poprzez uzgodnienie z</w:t>
      </w:r>
      <w:r w:rsidR="00B425F1">
        <w:rPr>
          <w:sz w:val="24"/>
          <w:szCs w:val="24"/>
          <w:lang w:val="pl-PL"/>
        </w:rPr>
        <w:t> </w:t>
      </w:r>
      <w:r w:rsidR="00713C15" w:rsidRPr="002337C5">
        <w:rPr>
          <w:sz w:val="24"/>
          <w:szCs w:val="24"/>
          <w:lang w:val="pl-PL"/>
        </w:rPr>
        <w:t>instytucją przyjmującą, że ta ostatnia zapewni ubezpieczenie lub</w:t>
      </w:r>
      <w:r w:rsidR="00734C26" w:rsidRPr="00734C26">
        <w:rPr>
          <w:rFonts w:ascii="Segoe UI" w:hAnsi="Segoe UI" w:cs="Segoe UI"/>
          <w:sz w:val="18"/>
          <w:szCs w:val="18"/>
        </w:rPr>
        <w:t xml:space="preserve"> </w:t>
      </w:r>
      <w:r w:rsidR="00734C26" w:rsidRPr="00734C26">
        <w:rPr>
          <w:sz w:val="24"/>
          <w:szCs w:val="24"/>
        </w:rPr>
        <w:t>poprzez dostarczenie odpowiednich informacji i wsparcia w celu zawarcia ubezpieczenia przez Uczestnika we własnym zakresie</w:t>
      </w:r>
      <w:r w:rsidR="00713C15" w:rsidRPr="00F42435">
        <w:rPr>
          <w:sz w:val="24"/>
          <w:szCs w:val="24"/>
          <w:lang w:val="pl-PL"/>
        </w:rPr>
        <w:t xml:space="preserve">. </w:t>
      </w:r>
      <w:r w:rsidR="00713C15" w:rsidRPr="002337C5">
        <w:rPr>
          <w:sz w:val="24"/>
          <w:szCs w:val="24"/>
          <w:highlight w:val="yellow"/>
          <w:lang w:val="pl-PL"/>
        </w:rPr>
        <w:t>[</w:t>
      </w:r>
      <w:r w:rsidR="00713C15" w:rsidRPr="002337C5">
        <w:rPr>
          <w:rStyle w:val="y2iqfc"/>
          <w:sz w:val="24"/>
          <w:szCs w:val="24"/>
          <w:highlight w:val="yellow"/>
        </w:rPr>
        <w:t xml:space="preserve">W przypadku, gdy instytucja przyjmująca jest określona w art. </w:t>
      </w:r>
      <w:r>
        <w:rPr>
          <w:rStyle w:val="y2iqfc"/>
          <w:sz w:val="24"/>
          <w:szCs w:val="24"/>
          <w:highlight w:val="yellow"/>
        </w:rPr>
        <w:t>7</w:t>
      </w:r>
      <w:r w:rsidR="00713C15" w:rsidRPr="002337C5">
        <w:rPr>
          <w:rStyle w:val="y2iqfc"/>
          <w:sz w:val="24"/>
          <w:szCs w:val="24"/>
          <w:highlight w:val="yellow"/>
        </w:rPr>
        <w:t xml:space="preserve">.3 jako odpowiedzialna, należy dołączyć odpowiedni dokument do niniejszej </w:t>
      </w:r>
      <w:r w:rsidR="004462B2">
        <w:rPr>
          <w:rStyle w:val="y2iqfc"/>
          <w:sz w:val="24"/>
          <w:szCs w:val="24"/>
          <w:highlight w:val="yellow"/>
        </w:rPr>
        <w:t>U</w:t>
      </w:r>
      <w:r w:rsidR="00713C15" w:rsidRPr="002337C5">
        <w:rPr>
          <w:rStyle w:val="y2iqfc"/>
          <w:sz w:val="24"/>
          <w:szCs w:val="24"/>
          <w:highlight w:val="yellow"/>
        </w:rPr>
        <w:t>mowy określający warunki świadczenia ubezpieczenia i zawierający zgodę instytucji przyjmującej]</w:t>
      </w:r>
      <w:r w:rsidR="00713C15">
        <w:rPr>
          <w:rStyle w:val="y2iqfc"/>
          <w:sz w:val="24"/>
          <w:szCs w:val="24"/>
        </w:rPr>
        <w:t>.</w:t>
      </w:r>
    </w:p>
    <w:p w14:paraId="0F24C134" w14:textId="5CE685AF" w:rsidR="00713C15" w:rsidRPr="003D0906" w:rsidRDefault="00E82961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7</w:t>
      </w:r>
      <w:r w:rsidR="00713C15" w:rsidRPr="003D0906">
        <w:rPr>
          <w:sz w:val="24"/>
          <w:szCs w:val="24"/>
          <w:lang w:val="pl-PL"/>
        </w:rPr>
        <w:t>.2</w:t>
      </w:r>
      <w:r>
        <w:rPr>
          <w:sz w:val="24"/>
          <w:szCs w:val="24"/>
          <w:lang w:val="pl-PL"/>
        </w:rPr>
        <w:tab/>
      </w:r>
      <w:r w:rsidR="00713C15" w:rsidRPr="003D0906">
        <w:rPr>
          <w:sz w:val="24"/>
          <w:szCs w:val="24"/>
          <w:lang w:val="pl-PL"/>
        </w:rPr>
        <w:t>Ubezpieczenie obejmuje co najmniej ubezpieczenie zdrowotne</w:t>
      </w:r>
      <w:r w:rsidR="00D96181">
        <w:rPr>
          <w:sz w:val="24"/>
          <w:szCs w:val="24"/>
          <w:lang w:val="pl-PL"/>
        </w:rPr>
        <w:t xml:space="preserve"> </w:t>
      </w:r>
      <w:r w:rsidR="00D96181" w:rsidRPr="00D96181">
        <w:rPr>
          <w:sz w:val="24"/>
          <w:szCs w:val="24"/>
          <w:highlight w:val="lightGray"/>
          <w:lang w:val="pl-PL"/>
        </w:rPr>
        <w:t xml:space="preserve">[obowiązkowe w przypadku praktyki i opcjonalne </w:t>
      </w:r>
      <w:r w:rsidR="00D96181">
        <w:rPr>
          <w:sz w:val="24"/>
          <w:szCs w:val="24"/>
          <w:highlight w:val="lightGray"/>
          <w:lang w:val="pl-PL"/>
        </w:rPr>
        <w:t>w przypadku</w:t>
      </w:r>
      <w:r w:rsidR="00D96181" w:rsidRPr="00D96181">
        <w:rPr>
          <w:sz w:val="24"/>
          <w:szCs w:val="24"/>
          <w:highlight w:val="lightGray"/>
          <w:lang w:val="pl-PL"/>
        </w:rPr>
        <w:t xml:space="preserve"> pozostałych mobilności:]</w:t>
      </w:r>
      <w:r w:rsidR="00713C15" w:rsidRPr="003D0906">
        <w:rPr>
          <w:sz w:val="24"/>
          <w:szCs w:val="24"/>
          <w:lang w:val="pl-PL"/>
        </w:rPr>
        <w:t xml:space="preserve">, odpowiedzialności cywilnej i następstw nieszczęśliwych wypadków. </w:t>
      </w:r>
      <w:r w:rsidR="00713C15" w:rsidRPr="003D0906">
        <w:rPr>
          <w:sz w:val="24"/>
          <w:szCs w:val="24"/>
          <w:highlight w:val="yellow"/>
          <w:lang w:val="pl-PL"/>
        </w:rPr>
        <w:t>[</w:t>
      </w:r>
      <w:r w:rsidR="00713C15" w:rsidRPr="003D0906">
        <w:rPr>
          <w:sz w:val="24"/>
          <w:szCs w:val="24"/>
          <w:highlight w:val="yellow"/>
        </w:rPr>
        <w:t>W</w:t>
      </w:r>
      <w:r w:rsidR="00713C15" w:rsidRPr="003D0906">
        <w:rPr>
          <w:rStyle w:val="y2iqfc"/>
          <w:sz w:val="24"/>
          <w:szCs w:val="24"/>
          <w:highlight w:val="yellow"/>
        </w:rPr>
        <w:t xml:space="preserve"> przypadku mobilności wewnątrz UE krajowe ubezpieczenie zdrowotne </w:t>
      </w:r>
      <w:r w:rsidR="004462B2">
        <w:rPr>
          <w:rStyle w:val="y2iqfc"/>
          <w:sz w:val="24"/>
          <w:szCs w:val="24"/>
          <w:highlight w:val="yellow"/>
        </w:rPr>
        <w:t>U</w:t>
      </w:r>
      <w:r w:rsidR="00713C15" w:rsidRPr="003D0906">
        <w:rPr>
          <w:rStyle w:val="y2iqfc"/>
          <w:sz w:val="24"/>
          <w:szCs w:val="24"/>
          <w:highlight w:val="yellow"/>
        </w:rPr>
        <w:t xml:space="preserve">czestnika będzie obejmować podstawową ochronę podczas pobytu w innym kraju UE z wykorzystaniem Europejskiej Karty Ubezpieczenia Zdrowotnego. Jednak ubezpieczenie to może nie być wystarczające we wszystkich sytuacjach, na przykład w przypadku konieczności powrotu do kraju lub specjalnej interwencji medycznej lub w przypadku mobilności z krajami </w:t>
      </w:r>
      <w:r w:rsidR="001C0372">
        <w:rPr>
          <w:rStyle w:val="y2iqfc"/>
          <w:sz w:val="24"/>
          <w:szCs w:val="24"/>
          <w:highlight w:val="yellow"/>
        </w:rPr>
        <w:t>trzecimi niestowarzyszonymi z programem</w:t>
      </w:r>
      <w:r w:rsidR="00713C15" w:rsidRPr="003D0906">
        <w:rPr>
          <w:rStyle w:val="y2iqfc"/>
          <w:sz w:val="24"/>
          <w:szCs w:val="24"/>
          <w:highlight w:val="yellow"/>
        </w:rPr>
        <w:t>. W takim przypadku może być potrzebne dodatkowe prywatne ubezpieczenie zdrowotne. Ubezpieczenia OC i NNW obejmują szkody wyrządzone przez Uczestnika lub Uczestnikowi podczas pobytu za granicą. W różnych krajach obowiązują różne regulacje dotyczące tych ubezpieczeń, a Uczestnicy ryzykują, że nie zostaną objęci standardowymi systemami, na przykład jeśli nie są uważani za pracowników lub formalnie zarejestrowani w instytucji przyjmującej. Oprócz powyższego, zalecane jest ubezpieczenie od utraty lub kradzieży dokumentów, biletów podróżnych i</w:t>
      </w:r>
      <w:r w:rsidR="00F61BBC">
        <w:rPr>
          <w:rStyle w:val="y2iqfc"/>
          <w:sz w:val="24"/>
          <w:szCs w:val="24"/>
          <w:highlight w:val="yellow"/>
        </w:rPr>
        <w:t> </w:t>
      </w:r>
      <w:r w:rsidR="00713C15" w:rsidRPr="003D0906">
        <w:rPr>
          <w:rStyle w:val="y2iqfc"/>
          <w:sz w:val="24"/>
          <w:szCs w:val="24"/>
          <w:highlight w:val="yellow"/>
        </w:rPr>
        <w:t>bagażu.]</w:t>
      </w:r>
    </w:p>
    <w:p w14:paraId="1014B080" w14:textId="77777777" w:rsidR="00713C15" w:rsidRPr="003D0906" w:rsidRDefault="00713C15" w:rsidP="00A840BB">
      <w:pPr>
        <w:ind w:left="567" w:hanging="567"/>
        <w:jc w:val="both"/>
        <w:rPr>
          <w:sz w:val="24"/>
          <w:szCs w:val="24"/>
          <w:lang w:val="pl-PL"/>
        </w:rPr>
      </w:pPr>
      <w:r w:rsidRPr="003D0906">
        <w:rPr>
          <w:sz w:val="24"/>
          <w:szCs w:val="24"/>
          <w:lang w:val="pl-PL"/>
        </w:rPr>
        <w:tab/>
      </w:r>
      <w:r w:rsidRPr="003D0906">
        <w:rPr>
          <w:sz w:val="24"/>
          <w:szCs w:val="24"/>
          <w:highlight w:val="yellow"/>
          <w:lang w:val="pl-PL"/>
        </w:rPr>
        <w:t>[Zaleca się zamieszczenie następujących informacji:]</w:t>
      </w:r>
      <w:r w:rsidRPr="003D0906">
        <w:rPr>
          <w:sz w:val="24"/>
          <w:szCs w:val="24"/>
          <w:lang w:val="pl-PL"/>
        </w:rPr>
        <w:t xml:space="preserve"> </w:t>
      </w:r>
      <w:r w:rsidRPr="003D0906">
        <w:rPr>
          <w:sz w:val="24"/>
          <w:szCs w:val="24"/>
          <w:highlight w:val="lightGray"/>
          <w:lang w:val="pl-PL"/>
        </w:rPr>
        <w:t>Ubezpieczyciel/</w:t>
      </w:r>
      <w:proofErr w:type="spellStart"/>
      <w:r w:rsidRPr="003D0906">
        <w:rPr>
          <w:sz w:val="24"/>
          <w:szCs w:val="24"/>
          <w:highlight w:val="lightGray"/>
          <w:lang w:val="pl-PL"/>
        </w:rPr>
        <w:t>ele</w:t>
      </w:r>
      <w:proofErr w:type="spellEnd"/>
      <w:r w:rsidRPr="003D0906">
        <w:rPr>
          <w:sz w:val="24"/>
          <w:szCs w:val="24"/>
          <w:highlight w:val="lightGray"/>
          <w:lang w:val="pl-PL"/>
        </w:rPr>
        <w:t>, numer polisy, warunki ubezpieczenia]</w:t>
      </w:r>
    </w:p>
    <w:p w14:paraId="4C830573" w14:textId="25BC953A" w:rsidR="00DC3301" w:rsidRPr="00713C15" w:rsidRDefault="00E82961" w:rsidP="00A840BB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>.3</w:t>
      </w:r>
      <w:r w:rsidR="00713C15" w:rsidRPr="003D0906">
        <w:rPr>
          <w:sz w:val="24"/>
          <w:szCs w:val="24"/>
          <w:lang w:val="pl-PL"/>
        </w:rPr>
        <w:tab/>
        <w:t>S</w:t>
      </w:r>
      <w:r w:rsidR="00713C15" w:rsidRPr="003D0906">
        <w:rPr>
          <w:rStyle w:val="y2iqfc"/>
          <w:sz w:val="24"/>
          <w:szCs w:val="24"/>
        </w:rPr>
        <w:t>troną odpowiedzialną za</w:t>
      </w:r>
      <w:r w:rsidR="007B6AE9">
        <w:rPr>
          <w:rStyle w:val="y2iqfc"/>
          <w:sz w:val="24"/>
          <w:szCs w:val="24"/>
        </w:rPr>
        <w:t xml:space="preserve"> wykupienie ubezpieczenia</w:t>
      </w:r>
      <w:r w:rsidR="000173E5">
        <w:rPr>
          <w:rStyle w:val="y2iqfc"/>
          <w:sz w:val="24"/>
          <w:szCs w:val="24"/>
        </w:rPr>
        <w:t xml:space="preserve"> </w:t>
      </w:r>
      <w:r w:rsidR="007B6AE9">
        <w:rPr>
          <w:rStyle w:val="y2iqfc"/>
          <w:sz w:val="24"/>
          <w:szCs w:val="24"/>
        </w:rPr>
        <w:t xml:space="preserve">na czas mobilności </w:t>
      </w:r>
      <w:r w:rsidR="00713C15" w:rsidRPr="003D0906">
        <w:rPr>
          <w:rStyle w:val="y2iqfc"/>
          <w:sz w:val="24"/>
          <w:szCs w:val="24"/>
        </w:rPr>
        <w:t xml:space="preserve">jest: </w:t>
      </w:r>
      <w:r w:rsidR="00713C15" w:rsidRPr="003D0906">
        <w:rPr>
          <w:rStyle w:val="y2iqfc"/>
          <w:sz w:val="24"/>
          <w:szCs w:val="24"/>
          <w:highlight w:val="lightGray"/>
        </w:rPr>
        <w:t xml:space="preserve">[instytucja wysyłająca LUB </w:t>
      </w:r>
      <w:r w:rsidR="004462B2">
        <w:rPr>
          <w:rStyle w:val="y2iqfc"/>
          <w:sz w:val="24"/>
          <w:szCs w:val="24"/>
          <w:highlight w:val="lightGray"/>
        </w:rPr>
        <w:t>U</w:t>
      </w:r>
      <w:r w:rsidR="00713C15" w:rsidRPr="003D0906">
        <w:rPr>
          <w:rStyle w:val="y2iqfc"/>
          <w:sz w:val="24"/>
          <w:szCs w:val="24"/>
          <w:highlight w:val="lightGray"/>
        </w:rPr>
        <w:t>czestnik LUB instytucja przyjmująca]</w:t>
      </w:r>
      <w:r w:rsidR="00713C15" w:rsidRPr="003D0906">
        <w:rPr>
          <w:rStyle w:val="y2iqfc"/>
          <w:sz w:val="24"/>
          <w:szCs w:val="24"/>
        </w:rPr>
        <w:t xml:space="preserve"> </w:t>
      </w:r>
      <w:r w:rsidR="00713C15" w:rsidRPr="003D0906">
        <w:rPr>
          <w:rStyle w:val="y2iqfc"/>
          <w:sz w:val="24"/>
          <w:szCs w:val="24"/>
          <w:highlight w:val="yellow"/>
        </w:rPr>
        <w:t>[W przypadku odrębnych ubezpieczeń strony odpowiedzialne mogą być różne i zostaną wymienione tutaj zgodnie z</w:t>
      </w:r>
      <w:r w:rsidR="00F61BBC">
        <w:rPr>
          <w:rStyle w:val="y2iqfc"/>
          <w:sz w:val="24"/>
          <w:szCs w:val="24"/>
          <w:highlight w:val="yellow"/>
        </w:rPr>
        <w:t> </w:t>
      </w:r>
      <w:r w:rsidR="00713C15" w:rsidRPr="003D0906">
        <w:rPr>
          <w:rStyle w:val="y2iqfc"/>
          <w:sz w:val="24"/>
          <w:szCs w:val="24"/>
          <w:highlight w:val="yellow"/>
        </w:rPr>
        <w:t>ich zakresem odpowiedzialności]</w:t>
      </w:r>
      <w:r w:rsidR="00713C15" w:rsidRPr="003D0906">
        <w:rPr>
          <w:rStyle w:val="y2iqfc"/>
          <w:sz w:val="24"/>
          <w:szCs w:val="24"/>
        </w:rPr>
        <w:t>.</w:t>
      </w:r>
    </w:p>
    <w:p w14:paraId="53A06F1D" w14:textId="77777777" w:rsidR="00DC3301" w:rsidRPr="007C3210" w:rsidRDefault="00DC3301" w:rsidP="00A840BB">
      <w:pPr>
        <w:jc w:val="both"/>
        <w:rPr>
          <w:sz w:val="24"/>
          <w:szCs w:val="24"/>
        </w:rPr>
      </w:pPr>
    </w:p>
    <w:p w14:paraId="44E167CA" w14:textId="67EDEFCB" w:rsidR="00713C15" w:rsidRPr="00F30AF8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5DEB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8</w:t>
      </w:r>
      <w:r w:rsidRPr="00955DEB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094F0DC5" w14:textId="5A6E7BB1" w:rsidR="00DC3301" w:rsidRDefault="4FCAE6A6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8</w:t>
      </w:r>
      <w:r w:rsidR="2E96EF70" w:rsidRPr="0074440F">
        <w:rPr>
          <w:sz w:val="24"/>
          <w:szCs w:val="24"/>
          <w:lang w:val="pl-PL"/>
        </w:rPr>
        <w:t>.</w:t>
      </w:r>
      <w:r w:rsidR="30B9312E" w:rsidRPr="0074440F">
        <w:rPr>
          <w:sz w:val="24"/>
          <w:szCs w:val="24"/>
          <w:lang w:val="pl-PL"/>
        </w:rPr>
        <w:t>1</w:t>
      </w:r>
      <w:r w:rsidR="009A20D6">
        <w:tab/>
      </w:r>
      <w:r w:rsidR="183A7C4A" w:rsidRPr="0074440F">
        <w:rPr>
          <w:sz w:val="24"/>
          <w:szCs w:val="24"/>
          <w:lang w:val="pl-PL"/>
        </w:rPr>
        <w:t xml:space="preserve">Uczestnik może </w:t>
      </w:r>
      <w:r w:rsidR="00541358" w:rsidRPr="0074440F">
        <w:rPr>
          <w:sz w:val="24"/>
          <w:szCs w:val="24"/>
          <w:lang w:val="pl-PL"/>
        </w:rPr>
        <w:t xml:space="preserve">przystąpić do </w:t>
      </w:r>
      <w:r w:rsidR="183A7C4A" w:rsidRPr="0074440F">
        <w:rPr>
          <w:sz w:val="24"/>
          <w:szCs w:val="24"/>
          <w:lang w:val="pl-PL"/>
        </w:rPr>
        <w:t>test</w:t>
      </w:r>
      <w:r w:rsidR="00541358" w:rsidRPr="0074440F">
        <w:rPr>
          <w:sz w:val="24"/>
          <w:szCs w:val="24"/>
          <w:lang w:val="pl-PL"/>
        </w:rPr>
        <w:t>u</w:t>
      </w:r>
      <w:r w:rsidR="183A7C4A" w:rsidRPr="0074440F">
        <w:rPr>
          <w:sz w:val="24"/>
          <w:szCs w:val="24"/>
          <w:lang w:val="pl-PL"/>
        </w:rPr>
        <w:t xml:space="preserve"> językow</w:t>
      </w:r>
      <w:r w:rsidR="00541358" w:rsidRPr="0074440F">
        <w:rPr>
          <w:sz w:val="24"/>
          <w:szCs w:val="24"/>
          <w:lang w:val="pl-PL"/>
        </w:rPr>
        <w:t>ego</w:t>
      </w:r>
      <w:r w:rsidR="183A7C4A" w:rsidRPr="0074440F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7F9ACE72" w14:textId="77777777" w:rsidR="000161CA" w:rsidRPr="0074440F" w:rsidRDefault="000161CA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09BBCD5D" w14:textId="77777777" w:rsidR="00DC3301" w:rsidRDefault="00DC3301" w:rsidP="000161CA">
      <w:pPr>
        <w:jc w:val="both"/>
        <w:rPr>
          <w:sz w:val="24"/>
          <w:szCs w:val="24"/>
          <w:lang w:val="pl-PL"/>
        </w:rPr>
      </w:pPr>
      <w:r w:rsidRPr="00DC3301">
        <w:rPr>
          <w:color w:val="00B050"/>
          <w:sz w:val="24"/>
          <w:szCs w:val="24"/>
          <w:lang w:val="pl-PL"/>
        </w:rPr>
        <w:t>[Opcja – tylko jeśli informacja ta nie jest zawarta w “Porozumieniu o programie studiów/praktyki”</w:t>
      </w:r>
      <w:r w:rsidRPr="00DC3301">
        <w:rPr>
          <w:sz w:val="24"/>
          <w:szCs w:val="24"/>
          <w:lang w:val="pl-PL"/>
        </w:rPr>
        <w:t xml:space="preserve"> </w:t>
      </w:r>
    </w:p>
    <w:p w14:paraId="022D66C7" w14:textId="7C78419F" w:rsidR="00DC3301" w:rsidRDefault="00E82961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8</w:t>
      </w:r>
      <w:r w:rsidR="00DC3301">
        <w:rPr>
          <w:sz w:val="24"/>
          <w:szCs w:val="24"/>
          <w:lang w:val="pl-PL"/>
        </w:rPr>
        <w:t>.2</w:t>
      </w:r>
      <w:r w:rsidR="00620F49">
        <w:rPr>
          <w:sz w:val="24"/>
          <w:szCs w:val="24"/>
          <w:lang w:val="pl-PL"/>
        </w:rPr>
        <w:tab/>
      </w:r>
      <w:r w:rsidR="00DC3301" w:rsidRPr="00DC3301">
        <w:rPr>
          <w:sz w:val="24"/>
          <w:szCs w:val="24"/>
          <w:lang w:val="pl-PL"/>
        </w:rPr>
        <w:t xml:space="preserve">Uczestnik włada językiem </w:t>
      </w:r>
      <w:r w:rsidR="00DC3301" w:rsidRPr="00DC3301">
        <w:rPr>
          <w:sz w:val="24"/>
          <w:szCs w:val="24"/>
          <w:highlight w:val="lightGray"/>
          <w:lang w:val="pl-PL"/>
        </w:rPr>
        <w:t>[określić główny język studiów/praktyki]</w:t>
      </w:r>
      <w:r w:rsidR="00DC3301" w:rsidRPr="00DC3301">
        <w:rPr>
          <w:sz w:val="24"/>
          <w:szCs w:val="24"/>
          <w:lang w:val="pl-PL"/>
        </w:rPr>
        <w:t xml:space="preserve"> na poziomie </w:t>
      </w:r>
      <w:r w:rsidR="00DC3301" w:rsidRPr="00DC3301">
        <w:rPr>
          <w:sz w:val="24"/>
          <w:szCs w:val="24"/>
          <w:highlight w:val="lightGray"/>
          <w:lang w:val="pl-PL"/>
        </w:rPr>
        <w:t>A1</w:t>
      </w:r>
      <w:sdt>
        <w:sdtPr>
          <w:rPr>
            <w:sz w:val="24"/>
            <w:szCs w:val="24"/>
            <w:highlight w:val="lightGray"/>
            <w:lang w:val="en-GB"/>
          </w:rPr>
          <w:id w:val="46191210"/>
          <w:placeholder>
            <w:docPart w:val="6264DE8F0DA54CCDBF02C6BA81BEE9DE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highlight w:val="lightGray"/>
          <w:lang w:val="pl-PL"/>
        </w:rPr>
        <w:t xml:space="preserve"> A2</w:t>
      </w:r>
      <w:sdt>
        <w:sdtPr>
          <w:rPr>
            <w:sz w:val="24"/>
            <w:szCs w:val="24"/>
            <w:highlight w:val="lightGray"/>
            <w:lang w:val="en-GB"/>
          </w:rPr>
          <w:id w:val="1601454037"/>
          <w:placeholder>
            <w:docPart w:val="686DA840650A462DB5A9792BCCC62B0E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highlight w:val="lightGray"/>
          <w:lang w:val="pl-PL"/>
        </w:rPr>
        <w:t xml:space="preserve"> B1</w:t>
      </w:r>
      <w:sdt>
        <w:sdtPr>
          <w:rPr>
            <w:sz w:val="24"/>
            <w:szCs w:val="24"/>
            <w:highlight w:val="lightGray"/>
            <w:lang w:val="en-GB"/>
          </w:rPr>
          <w:id w:val="-1546511926"/>
          <w:placeholder>
            <w:docPart w:val="7EED63BBDB2B45DD82109D9E2A2D2D7E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highlight w:val="lightGray"/>
          <w:lang w:val="pl-PL"/>
        </w:rPr>
        <w:t xml:space="preserve"> B2</w:t>
      </w:r>
      <w:sdt>
        <w:sdtPr>
          <w:rPr>
            <w:sz w:val="24"/>
            <w:szCs w:val="24"/>
            <w:highlight w:val="lightGray"/>
            <w:lang w:val="en-GB"/>
          </w:rPr>
          <w:id w:val="-2122366244"/>
          <w:placeholder>
            <w:docPart w:val="51D73D7C7A6F48AD93345FC6BFDB873C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highlight w:val="lightGray"/>
          <w:lang w:val="pl-PL"/>
        </w:rPr>
        <w:t xml:space="preserve"> C1</w:t>
      </w:r>
      <w:sdt>
        <w:sdtPr>
          <w:rPr>
            <w:sz w:val="24"/>
            <w:szCs w:val="24"/>
            <w:highlight w:val="lightGray"/>
            <w:lang w:val="en-GB"/>
          </w:rPr>
          <w:id w:val="1323693301"/>
          <w:placeholder>
            <w:docPart w:val="961763B86C3C421BB2E77B5F7E535DDD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highlight w:val="lightGray"/>
          <w:lang w:val="pl-PL"/>
        </w:rPr>
        <w:t xml:space="preserve"> C2</w:t>
      </w:r>
      <w:sdt>
        <w:sdtPr>
          <w:rPr>
            <w:sz w:val="24"/>
            <w:szCs w:val="24"/>
            <w:highlight w:val="lightGray"/>
            <w:lang w:val="en-GB"/>
          </w:rPr>
          <w:id w:val="699128337"/>
          <w:placeholder>
            <w:docPart w:val="6D8DE2DE2D4343588EA40DA42D7C0030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lang w:val="pl-PL"/>
        </w:rPr>
        <w:t xml:space="preserve"> lub zobowiązuje się osiągnąć taki poziom jego znajomości przed rozpoczęciem mobilności.</w:t>
      </w:r>
      <w:r w:rsidR="00DC3301" w:rsidRPr="00DC3301">
        <w:rPr>
          <w:color w:val="00B050"/>
          <w:sz w:val="24"/>
          <w:szCs w:val="24"/>
          <w:lang w:val="pl-PL"/>
        </w:rPr>
        <w:t>]</w:t>
      </w:r>
    </w:p>
    <w:p w14:paraId="686A42C6" w14:textId="77777777" w:rsidR="00E82961" w:rsidRPr="0074440F" w:rsidRDefault="00E82961" w:rsidP="00A840BB">
      <w:pPr>
        <w:ind w:left="720" w:hanging="720"/>
        <w:jc w:val="both"/>
        <w:rPr>
          <w:sz w:val="24"/>
          <w:szCs w:val="24"/>
          <w:lang w:val="pl-PL"/>
        </w:rPr>
      </w:pPr>
    </w:p>
    <w:p w14:paraId="618A08BB" w14:textId="7FAC39EC" w:rsidR="00C94FBE" w:rsidRPr="00C94FBE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C94FBE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9</w:t>
      </w:r>
      <w:r w:rsidRPr="00C94FBE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033753BE" w14:textId="28A27190" w:rsidR="005657EF" w:rsidRPr="00C94FBE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.1.</w:t>
      </w:r>
      <w:r w:rsidR="00E82961">
        <w:tab/>
      </w:r>
      <w:r w:rsidR="53B82C94" w:rsidRPr="2031D444">
        <w:rPr>
          <w:sz w:val="24"/>
          <w:szCs w:val="24"/>
          <w:lang w:val="pl-PL"/>
        </w:rPr>
        <w:t>Uczestnik wypełni i złoży on-line indywidualny raport z mobilności (</w:t>
      </w:r>
      <w:r w:rsidR="53B82C94" w:rsidRPr="2031D44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53B82C94" w:rsidRPr="2031D444">
        <w:rPr>
          <w:i/>
          <w:iCs/>
          <w:sz w:val="24"/>
          <w:szCs w:val="24"/>
          <w:lang w:val="pl-PL"/>
        </w:rPr>
        <w:t>EUSurvey</w:t>
      </w:r>
      <w:proofErr w:type="spellEnd"/>
      <w:r w:rsidR="53B82C94" w:rsidRPr="2031D444">
        <w:rPr>
          <w:sz w:val="24"/>
          <w:szCs w:val="24"/>
          <w:lang w:val="pl-PL"/>
        </w:rPr>
        <w:t>) w</w:t>
      </w:r>
      <w:r w:rsidR="00F61BBC">
        <w:rPr>
          <w:sz w:val="24"/>
          <w:szCs w:val="24"/>
          <w:lang w:val="pl-PL"/>
        </w:rPr>
        <w:t> </w:t>
      </w:r>
      <w:r w:rsidR="53B82C94" w:rsidRPr="2031D444">
        <w:rPr>
          <w:sz w:val="24"/>
          <w:szCs w:val="24"/>
          <w:lang w:val="pl-PL"/>
        </w:rPr>
        <w:t xml:space="preserve">terminie </w:t>
      </w:r>
      <w:r w:rsidR="53B82C94" w:rsidRPr="2031D444">
        <w:rPr>
          <w:color w:val="00B050"/>
          <w:sz w:val="24"/>
          <w:szCs w:val="24"/>
          <w:lang w:val="pl-PL"/>
        </w:rPr>
        <w:t xml:space="preserve">[Opcja w przypadku długoterminowej mobilności przyjazdowej studentów: </w:t>
      </w:r>
      <w:r w:rsidR="53B82C94" w:rsidRPr="00AE773E">
        <w:rPr>
          <w:sz w:val="24"/>
          <w:szCs w:val="24"/>
          <w:lang w:val="pl-PL"/>
        </w:rPr>
        <w:t xml:space="preserve">10 </w:t>
      </w:r>
      <w:r w:rsidR="53B82C94" w:rsidRPr="2031D444">
        <w:rPr>
          <w:sz w:val="24"/>
          <w:szCs w:val="24"/>
          <w:lang w:val="pl-PL"/>
        </w:rPr>
        <w:t xml:space="preserve">/ </w:t>
      </w:r>
      <w:r w:rsidR="53B82C94" w:rsidRPr="2031D444">
        <w:rPr>
          <w:color w:val="00B050"/>
          <w:sz w:val="24"/>
          <w:szCs w:val="24"/>
          <w:lang w:val="pl-PL"/>
        </w:rPr>
        <w:t>Opcja w przypa</w:t>
      </w:r>
      <w:r w:rsidR="293ACEC4" w:rsidRPr="2031D444">
        <w:rPr>
          <w:color w:val="00B050"/>
          <w:sz w:val="24"/>
          <w:szCs w:val="24"/>
          <w:lang w:val="pl-PL"/>
        </w:rPr>
        <w:t>d</w:t>
      </w:r>
      <w:r w:rsidR="53B82C94" w:rsidRPr="2031D444">
        <w:rPr>
          <w:color w:val="00B050"/>
          <w:sz w:val="24"/>
          <w:szCs w:val="24"/>
          <w:lang w:val="pl-PL"/>
        </w:rPr>
        <w:t>ku pozostałych mobilności</w:t>
      </w:r>
      <w:r w:rsidR="0CC601F8" w:rsidRPr="2031D444">
        <w:rPr>
          <w:color w:val="00B050"/>
          <w:sz w:val="24"/>
          <w:szCs w:val="24"/>
          <w:lang w:val="pl-PL"/>
        </w:rPr>
        <w:t>:</w:t>
      </w:r>
      <w:r w:rsidR="53B82C94" w:rsidRPr="2031D444">
        <w:rPr>
          <w:color w:val="00B050"/>
          <w:sz w:val="24"/>
          <w:szCs w:val="24"/>
          <w:lang w:val="pl-PL"/>
        </w:rPr>
        <w:t xml:space="preserve"> </w:t>
      </w:r>
      <w:r w:rsidR="53B82C94" w:rsidRPr="00AE773E">
        <w:rPr>
          <w:sz w:val="24"/>
          <w:szCs w:val="24"/>
          <w:lang w:val="pl-PL"/>
        </w:rPr>
        <w:t>30</w:t>
      </w:r>
      <w:r w:rsidR="53B82C94" w:rsidRPr="2031D444">
        <w:rPr>
          <w:color w:val="00B050"/>
          <w:sz w:val="24"/>
          <w:szCs w:val="24"/>
          <w:lang w:val="pl-PL"/>
        </w:rPr>
        <w:t>]</w:t>
      </w:r>
      <w:r w:rsidR="53B82C94" w:rsidRPr="2031D444">
        <w:rPr>
          <w:sz w:val="24"/>
          <w:szCs w:val="24"/>
          <w:lang w:val="pl-PL"/>
        </w:rPr>
        <w:t xml:space="preserve"> dni kalendarzowych od dnia otrzymania zaproszenia do jego wypełnienia. Uczestnik, który nie wypełni i nie złoży</w:t>
      </w:r>
      <w:r w:rsidR="3FC704DD" w:rsidRPr="2031D444">
        <w:rPr>
          <w:sz w:val="24"/>
          <w:szCs w:val="24"/>
          <w:lang w:val="pl-PL"/>
        </w:rPr>
        <w:t xml:space="preserve"> </w:t>
      </w:r>
      <w:r w:rsidR="53B82C94" w:rsidRPr="2031D444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541358">
        <w:rPr>
          <w:sz w:val="24"/>
          <w:szCs w:val="24"/>
          <w:lang w:val="pl-PL"/>
        </w:rPr>
        <w:t>.</w:t>
      </w:r>
      <w:r w:rsidR="53B82C94" w:rsidRPr="2031D444">
        <w:rPr>
          <w:sz w:val="24"/>
          <w:szCs w:val="24"/>
          <w:lang w:val="pl-PL"/>
        </w:rPr>
        <w:t xml:space="preserve"> </w:t>
      </w:r>
      <w:r w:rsidR="3FC704DD" w:rsidRPr="2031D444">
        <w:rPr>
          <w:color w:val="00B050"/>
          <w:sz w:val="24"/>
          <w:szCs w:val="24"/>
          <w:lang w:val="pl-PL"/>
        </w:rPr>
        <w:t xml:space="preserve">[Opcja dotycząca tylko </w:t>
      </w:r>
      <w:r w:rsidR="00541358">
        <w:rPr>
          <w:color w:val="00B050"/>
          <w:sz w:val="24"/>
          <w:szCs w:val="24"/>
          <w:lang w:val="pl-PL"/>
        </w:rPr>
        <w:t>mobilności w celu zrealizowania części studiów</w:t>
      </w:r>
    </w:p>
    <w:p w14:paraId="03C9B60A" w14:textId="4E5DC032" w:rsidR="00C94FBE" w:rsidRPr="00C94FBE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.2</w:t>
      </w:r>
      <w:r w:rsidR="00C94FBE">
        <w:tab/>
      </w:r>
      <w:r w:rsidR="53B82C94" w:rsidRPr="2031D444">
        <w:rPr>
          <w:sz w:val="24"/>
          <w:szCs w:val="24"/>
          <w:lang w:val="pl-PL"/>
        </w:rPr>
        <w:t xml:space="preserve">Do Uczestnika może być wysłany uzupełniający raport </w:t>
      </w:r>
      <w:r w:rsidR="0885B40F" w:rsidRPr="2031D444">
        <w:rPr>
          <w:sz w:val="24"/>
          <w:szCs w:val="24"/>
          <w:lang w:val="pl-PL"/>
        </w:rPr>
        <w:t xml:space="preserve">on-line </w:t>
      </w:r>
      <w:r w:rsidR="53B82C94" w:rsidRPr="2031D444">
        <w:rPr>
          <w:sz w:val="24"/>
          <w:szCs w:val="24"/>
          <w:lang w:val="pl-PL"/>
        </w:rPr>
        <w:t>dotyczący kwestii uznawalności.</w:t>
      </w:r>
      <w:r w:rsidR="3FC704DD" w:rsidRPr="2031D444">
        <w:rPr>
          <w:color w:val="00B050"/>
          <w:sz w:val="24"/>
          <w:szCs w:val="24"/>
          <w:lang w:val="pl-PL"/>
        </w:rPr>
        <w:t>]</w:t>
      </w:r>
    </w:p>
    <w:p w14:paraId="4A91DEC0" w14:textId="77777777" w:rsidR="007D2907" w:rsidRPr="0074440F" w:rsidRDefault="007D2907" w:rsidP="00A840BB">
      <w:pPr>
        <w:jc w:val="both"/>
        <w:rPr>
          <w:b/>
          <w:lang w:val="pl-PL"/>
        </w:rPr>
      </w:pPr>
    </w:p>
    <w:p w14:paraId="326FB9CB" w14:textId="039CEBB7" w:rsidR="00EF454D" w:rsidRPr="00456AF0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1" w:name="_Hlk167797545"/>
      <w:r w:rsidRPr="00CD1CDD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10</w:t>
      </w:r>
      <w:r>
        <w:rPr>
          <w:b/>
          <w:bCs/>
          <w:sz w:val="24"/>
          <w:szCs w:val="24"/>
          <w:lang w:val="pl-PL"/>
        </w:rPr>
        <w:t xml:space="preserve"> - ETYKA I WARTOŚCI</w:t>
      </w:r>
    </w:p>
    <w:bookmarkEnd w:id="1"/>
    <w:p w14:paraId="033777E4" w14:textId="4B9CED80" w:rsidR="00EF454D" w:rsidRPr="00456AF0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>.1</w:t>
      </w:r>
      <w:r w:rsidR="00620F49">
        <w:rPr>
          <w:rStyle w:val="y2iqfc"/>
          <w:rFonts w:ascii="Times New Roman" w:hAnsi="Times New Roman" w:cs="Times New Roman"/>
          <w:sz w:val="24"/>
          <w:szCs w:val="24"/>
        </w:rPr>
        <w:tab/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Działanie związane z mobilnością musi być prowadzone zgodnie z najwyższymi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standardami etycznymi oraz obowiązującym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 xml:space="preserve"> prawem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unijnym, międzynarodowym i</w:t>
      </w:r>
      <w:r w:rsidR="00620F49">
        <w:rPr>
          <w:rStyle w:val="y2iqfc"/>
          <w:rFonts w:ascii="Times New Roman" w:hAnsi="Times New Roman" w:cs="Times New Roman"/>
          <w:sz w:val="24"/>
          <w:szCs w:val="24"/>
        </w:rPr>
        <w:t> 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krajowym.</w:t>
      </w:r>
    </w:p>
    <w:p w14:paraId="01FF22D3" w14:textId="496BDFAC" w:rsidR="00EF454D" w:rsidRPr="00456AF0" w:rsidRDefault="00E82961" w:rsidP="000161CA">
      <w:pPr>
        <w:pStyle w:val="HTML-wstpniesformatowany"/>
        <w:tabs>
          <w:tab w:val="clear" w:pos="916"/>
          <w:tab w:val="left" w:pos="709"/>
        </w:tabs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lastRenderedPageBreak/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.2</w:t>
      </w:r>
      <w:r w:rsidR="00620F49">
        <w:rPr>
          <w:rStyle w:val="y2iqfc"/>
          <w:rFonts w:ascii="Times New Roman" w:hAnsi="Times New Roman" w:cs="Times New Roman"/>
          <w:sz w:val="24"/>
          <w:szCs w:val="24"/>
        </w:rPr>
        <w:tab/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Strony muszą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zobowiązać się i zapewnić poszanowanie podstawowych wartości UE (takich jak poszanowanie godności ludzkiej, wolności, demokracji, równości, praworządności i praw człowieka, w tym praw mniejszości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>).</w:t>
      </w:r>
    </w:p>
    <w:p w14:paraId="33E7A696" w14:textId="40173F41" w:rsidR="00EF454D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.3</w:t>
      </w:r>
      <w:r w:rsidR="00620F49">
        <w:rPr>
          <w:rStyle w:val="y2iqfc"/>
          <w:rFonts w:ascii="Times New Roman" w:hAnsi="Times New Roman" w:cs="Times New Roman"/>
          <w:sz w:val="24"/>
          <w:szCs w:val="24"/>
        </w:rPr>
        <w:tab/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>wsparcie finansowe</w:t>
      </w:r>
      <w:r w:rsidR="00CB4A7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8EEA03A" w14:textId="77777777" w:rsidR="00EF454D" w:rsidRPr="007C3210" w:rsidRDefault="00EF454D" w:rsidP="00A840B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70804326" w:rsidR="00EF454D" w:rsidRPr="00E54042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CB4A7D">
        <w:rPr>
          <w:b/>
          <w:bCs/>
          <w:sz w:val="24"/>
          <w:szCs w:val="24"/>
          <w:lang w:val="pl-PL"/>
        </w:rPr>
        <w:t>1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OCHRONA DANYCH OSOBOWYCH</w:t>
      </w:r>
    </w:p>
    <w:p w14:paraId="7E20EA9F" w14:textId="18E5C19C" w:rsidR="1058A4B7" w:rsidRPr="0074440F" w:rsidRDefault="00EF454D" w:rsidP="00AE773E">
      <w:pPr>
        <w:ind w:left="709" w:hanging="709"/>
        <w:jc w:val="both"/>
        <w:rPr>
          <w:sz w:val="24"/>
          <w:szCs w:val="24"/>
          <w:lang w:val="pl-PL"/>
        </w:rPr>
      </w:pPr>
      <w:r w:rsidRPr="1019DF31">
        <w:rPr>
          <w:rStyle w:val="y2iqfc"/>
          <w:sz w:val="24"/>
          <w:szCs w:val="24"/>
          <w:lang w:val="pl-PL"/>
        </w:rPr>
        <w:t>1</w:t>
      </w:r>
      <w:r w:rsidR="00CB4A7D" w:rsidRPr="1019DF31">
        <w:rPr>
          <w:rStyle w:val="y2iqfc"/>
          <w:sz w:val="24"/>
          <w:szCs w:val="24"/>
          <w:lang w:val="pl-PL"/>
        </w:rPr>
        <w:t>1</w:t>
      </w:r>
      <w:r w:rsidRPr="1019DF31">
        <w:rPr>
          <w:rStyle w:val="y2iqfc"/>
          <w:sz w:val="24"/>
          <w:szCs w:val="24"/>
          <w:lang w:val="pl-PL"/>
        </w:rPr>
        <w:t>.1</w:t>
      </w:r>
      <w:r w:rsidRPr="00456AF0">
        <w:rPr>
          <w:rStyle w:val="y2iqfc"/>
          <w:sz w:val="24"/>
          <w:szCs w:val="24"/>
        </w:rPr>
        <w:tab/>
      </w:r>
      <w:r w:rsidR="1058A4B7" w:rsidRPr="0074440F">
        <w:rPr>
          <w:sz w:val="24"/>
          <w:szCs w:val="24"/>
          <w:lang w:val="pl-PL"/>
        </w:rPr>
        <w:t xml:space="preserve">Wszelkie dane osobowe w ramach </w:t>
      </w:r>
      <w:r w:rsidR="004462B2">
        <w:rPr>
          <w:sz w:val="24"/>
          <w:szCs w:val="24"/>
          <w:lang w:val="pl-PL"/>
        </w:rPr>
        <w:t>U</w:t>
      </w:r>
      <w:r w:rsidR="1058A4B7" w:rsidRPr="0074440F">
        <w:rPr>
          <w:sz w:val="24"/>
          <w:szCs w:val="24"/>
          <w:lang w:val="pl-PL"/>
        </w:rPr>
        <w:t>mowy przetwarzane są pod nadzorem administratora danych określonego w Informacji dotyczącej prywatności, zgodnie z mającymi zastosowanie przepisami o ochronie danych, w szczególności rozporządzeniem 2018/1725</w:t>
      </w:r>
      <w:r w:rsidR="1058A4B7" w:rsidRPr="1019DF31">
        <w:rPr>
          <w:rStyle w:val="Odwoanieprzypisudolnego"/>
          <w:sz w:val="24"/>
          <w:szCs w:val="24"/>
          <w:lang w:val="en-GB"/>
        </w:rPr>
        <w:footnoteReference w:id="3"/>
      </w:r>
      <w:r w:rsidR="1058A4B7" w:rsidRPr="0074440F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="1058A4B7" w:rsidRPr="0074440F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="1058A4B7" w:rsidRPr="0074440F">
        <w:rPr>
          <w:sz w:val="24"/>
          <w:szCs w:val="24"/>
          <w:lang w:val="pl-PL"/>
        </w:rPr>
        <w:t xml:space="preserve">. </w:t>
      </w:r>
    </w:p>
    <w:p w14:paraId="0B50CBD5" w14:textId="08E81D06" w:rsidR="00EF454D" w:rsidRPr="00620F49" w:rsidRDefault="00EF454D" w:rsidP="000161CA">
      <w:pPr>
        <w:tabs>
          <w:tab w:val="left" w:pos="851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CB4A7D" w:rsidRPr="1019DF31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>.2</w:t>
      </w:r>
      <w:r w:rsidR="00620F49">
        <w:rPr>
          <w:sz w:val="24"/>
          <w:szCs w:val="24"/>
          <w:lang w:val="pl-PL"/>
        </w:rPr>
        <w:tab/>
      </w:r>
      <w:r w:rsidR="009A20DE" w:rsidRPr="1019DF31">
        <w:rPr>
          <w:sz w:val="24"/>
          <w:szCs w:val="24"/>
          <w:lang w:val="pl-PL"/>
        </w:rPr>
        <w:t xml:space="preserve">Dane, o których mowa w art. 11.1, </w:t>
      </w:r>
      <w:r w:rsidRPr="00456AF0">
        <w:rPr>
          <w:sz w:val="24"/>
          <w:szCs w:val="24"/>
          <w:lang w:val="pl-PL"/>
        </w:rPr>
        <w:t xml:space="preserve">będą przetwarzane wyłącznie w związku z realizacją </w:t>
      </w:r>
      <w:r w:rsidR="000161CA">
        <w:rPr>
          <w:sz w:val="24"/>
          <w:szCs w:val="24"/>
          <w:lang w:val="pl-PL"/>
        </w:rPr>
        <w:t xml:space="preserve"> </w:t>
      </w:r>
      <w:r w:rsidR="004462B2">
        <w:rPr>
          <w:sz w:val="24"/>
          <w:szCs w:val="24"/>
          <w:lang w:val="pl-PL"/>
        </w:rPr>
        <w:t>U</w:t>
      </w:r>
      <w:r w:rsidRPr="00456AF0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>
        <w:rPr>
          <w:sz w:val="24"/>
          <w:szCs w:val="24"/>
          <w:lang w:val="pl-PL"/>
        </w:rPr>
        <w:t>a</w:t>
      </w:r>
      <w:r w:rsidRPr="00456AF0">
        <w:rPr>
          <w:sz w:val="24"/>
          <w:szCs w:val="24"/>
          <w:lang w:val="pl-PL"/>
        </w:rPr>
        <w:t xml:space="preserve">gencję </w:t>
      </w:r>
      <w:r w:rsidR="006335FE">
        <w:rPr>
          <w:sz w:val="24"/>
          <w:szCs w:val="24"/>
          <w:lang w:val="pl-PL"/>
        </w:rPr>
        <w:t>n</w:t>
      </w:r>
      <w:r w:rsidRPr="00456AF0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</w:t>
      </w:r>
      <w:r w:rsidRPr="1019DF31">
        <w:rPr>
          <w:sz w:val="24"/>
          <w:szCs w:val="24"/>
          <w:lang w:val="pl-PL"/>
        </w:rPr>
        <w:t xml:space="preserve"> (Europejski </w:t>
      </w:r>
      <w:r w:rsidRPr="00620F49">
        <w:rPr>
          <w:sz w:val="24"/>
          <w:szCs w:val="24"/>
          <w:lang w:val="pl-PL"/>
        </w:rPr>
        <w:t>Trybunał Obrachunkowy lub Europejski Urząd ds. Zwalczania Nadużyć Finansowych (OLAF)).</w:t>
      </w:r>
    </w:p>
    <w:p w14:paraId="35A8558A" w14:textId="33CCBC47" w:rsidR="00EF454D" w:rsidRDefault="00CB4A7D" w:rsidP="000161CA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620F49">
        <w:rPr>
          <w:sz w:val="24"/>
          <w:szCs w:val="24"/>
          <w:lang w:val="pl-PL"/>
        </w:rPr>
        <w:t>11.3.</w:t>
      </w:r>
      <w:r w:rsidR="00620F49" w:rsidRPr="00620F49">
        <w:rPr>
          <w:sz w:val="24"/>
          <w:szCs w:val="24"/>
          <w:lang w:val="pl-PL"/>
        </w:rPr>
        <w:tab/>
      </w:r>
      <w:r w:rsidR="00EF454D" w:rsidRPr="00620F49">
        <w:rPr>
          <w:sz w:val="24"/>
          <w:szCs w:val="24"/>
          <w:lang w:val="pl-PL"/>
        </w:rPr>
        <w:t xml:space="preserve">Na pisemny wniosek, Uczestnik może uzyskać </w:t>
      </w:r>
      <w:r w:rsidR="00EF454D" w:rsidRPr="00456AF0">
        <w:rPr>
          <w:sz w:val="24"/>
          <w:szCs w:val="24"/>
          <w:lang w:val="pl-PL"/>
        </w:rPr>
        <w:t>dostęp do swoich danych osobowych i</w:t>
      </w:r>
      <w:r w:rsidR="00F61BBC">
        <w:rPr>
          <w:sz w:val="24"/>
          <w:szCs w:val="24"/>
          <w:lang w:val="pl-PL"/>
        </w:rPr>
        <w:t> </w:t>
      </w:r>
      <w:r w:rsidR="00EF454D" w:rsidRPr="00456AF0">
        <w:rPr>
          <w:sz w:val="24"/>
          <w:szCs w:val="24"/>
          <w:lang w:val="pl-PL"/>
        </w:rPr>
        <w:t xml:space="preserve">poprawić nieprawidłowe lub niekompletne informacje. Wszelkie pytania dotyczące przetwarzania danych osobowych należy kierować do instytucji wysyłającej i/lub </w:t>
      </w:r>
      <w:r w:rsidR="006335FE">
        <w:rPr>
          <w:sz w:val="24"/>
          <w:szCs w:val="24"/>
          <w:lang w:val="pl-PL"/>
        </w:rPr>
        <w:t>a</w:t>
      </w:r>
      <w:r w:rsidR="00EF454D" w:rsidRPr="00456AF0">
        <w:rPr>
          <w:sz w:val="24"/>
          <w:szCs w:val="24"/>
          <w:lang w:val="pl-PL"/>
        </w:rPr>
        <w:t xml:space="preserve">gencji </w:t>
      </w:r>
      <w:r w:rsidR="006335FE">
        <w:rPr>
          <w:sz w:val="24"/>
          <w:szCs w:val="24"/>
          <w:lang w:val="pl-PL"/>
        </w:rPr>
        <w:t>n</w:t>
      </w:r>
      <w:r w:rsidR="00EF454D" w:rsidRPr="00456AF0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37196953" w14:textId="77777777" w:rsidR="00CB4A7D" w:rsidRPr="00620F49" w:rsidRDefault="00CB4A7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</w:p>
    <w:p w14:paraId="05DE71E1" w14:textId="7792C8A6" w:rsidR="009A20DE" w:rsidRPr="006335FE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2" w:name="_Hlk137640256"/>
      <w:r w:rsidRPr="006335FE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2</w:t>
      </w:r>
      <w:r w:rsidRPr="006335FE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>
        <w:rPr>
          <w:b/>
          <w:bCs/>
          <w:sz w:val="24"/>
          <w:szCs w:val="24"/>
          <w:u w:val="single"/>
          <w:lang w:val="pl-PL"/>
        </w:rPr>
        <w:t>_______________________________________</w:t>
      </w:r>
    </w:p>
    <w:p w14:paraId="7E072629" w14:textId="182596BE" w:rsidR="009A20DE" w:rsidRPr="009A20DE" w:rsidRDefault="009A20DE" w:rsidP="006335FE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12.1</w:t>
      </w:r>
      <w:r w:rsidR="00620F49">
        <w:rPr>
          <w:sz w:val="24"/>
          <w:szCs w:val="24"/>
          <w:lang w:val="pl-PL"/>
        </w:rPr>
        <w:tab/>
      </w:r>
      <w:r w:rsidRPr="009A20DE">
        <w:rPr>
          <w:sz w:val="24"/>
          <w:szCs w:val="24"/>
          <w:lang w:val="pl-PL"/>
        </w:rPr>
        <w:t xml:space="preserve">Umowa może zostać zawieszona z inicjatywy </w:t>
      </w:r>
      <w:r w:rsidR="00541358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 xml:space="preserve">czestnika lub </w:t>
      </w:r>
      <w:r w:rsidR="00541358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>, jeżeli wyjątkowe okoliczności - w szczególności siła wyższa (zob. art. 16) - uniemożliwiają lub nadmiernie utrudniają jej wykonanie. Zawieszenie</w:t>
      </w:r>
      <w:r w:rsidR="00365D94">
        <w:rPr>
          <w:sz w:val="24"/>
          <w:szCs w:val="24"/>
          <w:lang w:val="pl-PL"/>
        </w:rPr>
        <w:t xml:space="preserve"> staje się skuteczne </w:t>
      </w:r>
      <w:r w:rsidRPr="009A20DE">
        <w:rPr>
          <w:sz w:val="24"/>
          <w:szCs w:val="24"/>
          <w:lang w:val="pl-PL"/>
        </w:rPr>
        <w:t xml:space="preserve">w dniu </w:t>
      </w:r>
      <w:r w:rsidR="00365D94">
        <w:rPr>
          <w:sz w:val="24"/>
          <w:szCs w:val="24"/>
          <w:lang w:val="pl-PL"/>
        </w:rPr>
        <w:t>ustalonym przez strony</w:t>
      </w:r>
      <w:r w:rsidRPr="009A20DE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00E7E72F" w14:textId="77777777" w:rsidR="00B425F1" w:rsidRDefault="00B425F1" w:rsidP="00620F49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</w:p>
    <w:p w14:paraId="0F8AC48C" w14:textId="1FD31C0D" w:rsidR="005D7DDE" w:rsidRDefault="008208DF" w:rsidP="00620F49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12.2.</w:t>
      </w:r>
      <w:r w:rsidR="00620F49">
        <w:rPr>
          <w:sz w:val="24"/>
          <w:szCs w:val="24"/>
          <w:lang w:val="pl-PL"/>
        </w:rPr>
        <w:tab/>
      </w:r>
      <w:r w:rsidR="007B6AE9">
        <w:rPr>
          <w:sz w:val="24"/>
          <w:szCs w:val="24"/>
          <w:lang w:val="pl-PL"/>
        </w:rPr>
        <w:t>Każda ze stron</w:t>
      </w:r>
      <w:r w:rsidR="005D7DDE" w:rsidRPr="005D7DDE">
        <w:rPr>
          <w:sz w:val="24"/>
          <w:szCs w:val="24"/>
          <w:lang w:val="pl-PL"/>
        </w:rPr>
        <w:t xml:space="preserve"> może - w dowolnym momencie - zawiesić </w:t>
      </w:r>
      <w:r w:rsidR="006335FE">
        <w:rPr>
          <w:sz w:val="24"/>
          <w:szCs w:val="24"/>
          <w:lang w:val="pl-PL"/>
        </w:rPr>
        <w:t>U</w:t>
      </w:r>
      <w:r w:rsidR="005D7DDE" w:rsidRPr="005D7DDE">
        <w:rPr>
          <w:sz w:val="24"/>
          <w:szCs w:val="24"/>
          <w:lang w:val="pl-PL"/>
        </w:rPr>
        <w:t xml:space="preserve">mowę, jeżeli </w:t>
      </w:r>
      <w:r w:rsidR="00C15259">
        <w:rPr>
          <w:sz w:val="24"/>
          <w:szCs w:val="24"/>
          <w:lang w:val="pl-PL"/>
        </w:rPr>
        <w:t>druga strona</w:t>
      </w:r>
      <w:r w:rsidR="00C15259" w:rsidRPr="005D7DDE">
        <w:rPr>
          <w:sz w:val="24"/>
          <w:szCs w:val="24"/>
          <w:lang w:val="pl-PL"/>
        </w:rPr>
        <w:t xml:space="preserve"> </w:t>
      </w:r>
      <w:r w:rsidR="005D7DDE" w:rsidRPr="005D7DDE">
        <w:rPr>
          <w:sz w:val="24"/>
          <w:szCs w:val="24"/>
          <w:lang w:val="pl-PL"/>
        </w:rPr>
        <w:t>popełnił</w:t>
      </w:r>
      <w:r w:rsidR="00C15259">
        <w:rPr>
          <w:sz w:val="24"/>
          <w:szCs w:val="24"/>
          <w:lang w:val="pl-PL"/>
        </w:rPr>
        <w:t>a</w:t>
      </w:r>
      <w:r w:rsidR="005D7DDE" w:rsidRPr="005D7DDE">
        <w:rPr>
          <w:sz w:val="24"/>
          <w:szCs w:val="24"/>
          <w:lang w:val="pl-PL"/>
        </w:rPr>
        <w:t xml:space="preserve"> lub jest podejrzewan</w:t>
      </w:r>
      <w:r w:rsidR="00C15259">
        <w:rPr>
          <w:sz w:val="24"/>
          <w:szCs w:val="24"/>
          <w:lang w:val="pl-PL"/>
        </w:rPr>
        <w:t>a</w:t>
      </w:r>
      <w:r w:rsidR="005D7DDE" w:rsidRPr="005D7DDE">
        <w:rPr>
          <w:sz w:val="24"/>
          <w:szCs w:val="24"/>
          <w:lang w:val="pl-PL"/>
        </w:rPr>
        <w:t xml:space="preserve"> o popełnienie</w:t>
      </w:r>
      <w:r w:rsidR="006335FE">
        <w:rPr>
          <w:sz w:val="24"/>
          <w:szCs w:val="24"/>
          <w:lang w:val="pl-PL"/>
        </w:rPr>
        <w:t>:</w:t>
      </w:r>
    </w:p>
    <w:p w14:paraId="17805FF4" w14:textId="28A8E3C5" w:rsidR="005D7DDE" w:rsidRDefault="005D7DDE" w:rsidP="00620F49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a) istotnych błędów, nieprawidłowości lub oszustwa lub</w:t>
      </w:r>
    </w:p>
    <w:p w14:paraId="65BAECF9" w14:textId="0B15E280" w:rsidR="005D7DDE" w:rsidRDefault="005D7DDE" w:rsidP="00620F49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Pr="1019DF31">
        <w:rPr>
          <w:sz w:val="24"/>
          <w:szCs w:val="24"/>
          <w:lang w:val="pl-PL"/>
        </w:rPr>
        <w:t xml:space="preserve">b) poważnego naruszenia </w:t>
      </w:r>
      <w:r w:rsidR="2C450BFB" w:rsidRPr="1019DF31">
        <w:rPr>
          <w:sz w:val="24"/>
          <w:szCs w:val="24"/>
          <w:lang w:val="pl-PL"/>
        </w:rPr>
        <w:t>zobowiązań</w:t>
      </w:r>
      <w:r w:rsidRPr="1019DF31">
        <w:rPr>
          <w:sz w:val="24"/>
          <w:szCs w:val="24"/>
          <w:lang w:val="pl-PL"/>
        </w:rPr>
        <w:t xml:space="preserve"> wynikających z niniejszej </w:t>
      </w:r>
      <w:r w:rsidR="006335FE">
        <w:rPr>
          <w:sz w:val="24"/>
          <w:szCs w:val="24"/>
          <w:lang w:val="pl-PL"/>
        </w:rPr>
        <w:t>U</w:t>
      </w:r>
      <w:r w:rsidRPr="1019DF31">
        <w:rPr>
          <w:sz w:val="24"/>
          <w:szCs w:val="24"/>
          <w:lang w:val="pl-PL"/>
        </w:rPr>
        <w:t>mowy lub w trakcie jej obowiązywania (w tym niewłaściwej realizacji działania, przedłożenia nieprawdziwych informacji, nieprzekazania wymaganych informacji, naruszenia zasad etyki (jeśli dotyczy) it</w:t>
      </w:r>
      <w:r w:rsidR="00734C26">
        <w:rPr>
          <w:sz w:val="24"/>
          <w:szCs w:val="24"/>
          <w:lang w:val="pl-PL"/>
        </w:rPr>
        <w:t>p</w:t>
      </w:r>
      <w:r w:rsidRPr="1019DF31">
        <w:rPr>
          <w:sz w:val="24"/>
          <w:szCs w:val="24"/>
          <w:lang w:val="pl-PL"/>
        </w:rPr>
        <w:t>.</w:t>
      </w:r>
    </w:p>
    <w:p w14:paraId="11E94654" w14:textId="540F65E5" w:rsidR="009A20DE" w:rsidRDefault="009A20DE" w:rsidP="00620F49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12.3</w:t>
      </w:r>
      <w:r w:rsidR="00620F49">
        <w:rPr>
          <w:sz w:val="24"/>
          <w:szCs w:val="24"/>
          <w:lang w:val="pl-PL"/>
        </w:rPr>
        <w:tab/>
      </w:r>
      <w:r w:rsidRPr="009A20DE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1B48AA1D" w:rsidR="005D7DDE" w:rsidRPr="009A20DE" w:rsidRDefault="005D7DDE" w:rsidP="00620F49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12.4</w:t>
      </w:r>
      <w:r w:rsidR="00620F49">
        <w:rPr>
          <w:sz w:val="24"/>
          <w:szCs w:val="24"/>
          <w:lang w:val="pl-PL"/>
        </w:rPr>
        <w:tab/>
      </w:r>
      <w:r w:rsidR="00734C26" w:rsidRPr="00734C26">
        <w:rPr>
          <w:sz w:val="24"/>
          <w:szCs w:val="24"/>
          <w:lang w:val="pl-PL"/>
        </w:rPr>
        <w:t xml:space="preserve">Podczas zawieszenia </w:t>
      </w:r>
      <w:r w:rsidR="00B425F1">
        <w:rPr>
          <w:sz w:val="24"/>
          <w:szCs w:val="24"/>
          <w:lang w:val="pl-PL"/>
        </w:rPr>
        <w:t>U</w:t>
      </w:r>
      <w:r w:rsidR="00734C26" w:rsidRPr="00734C26">
        <w:rPr>
          <w:sz w:val="24"/>
          <w:szCs w:val="24"/>
          <w:lang w:val="pl-PL"/>
        </w:rPr>
        <w:t>czestnikowi nie będzie wypłacane żadne wsparcie finansowe.</w:t>
      </w:r>
      <w:r>
        <w:rPr>
          <w:sz w:val="24"/>
          <w:szCs w:val="24"/>
          <w:lang w:val="pl-PL"/>
        </w:rPr>
        <w:t xml:space="preserve"> </w:t>
      </w:r>
    </w:p>
    <w:p w14:paraId="36EBDE80" w14:textId="58699D6D" w:rsidR="009A20DE" w:rsidRPr="009A20DE" w:rsidRDefault="009A20DE" w:rsidP="00620F49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12.5</w:t>
      </w:r>
      <w:r w:rsidR="00620F49">
        <w:rPr>
          <w:sz w:val="24"/>
          <w:szCs w:val="24"/>
          <w:lang w:val="pl-PL"/>
        </w:rPr>
        <w:tab/>
      </w:r>
      <w:r w:rsidRPr="009A20DE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>
        <w:rPr>
          <w:sz w:val="24"/>
          <w:szCs w:val="24"/>
          <w:lang w:val="pl-PL"/>
        </w:rPr>
        <w:t>Instytucję</w:t>
      </w:r>
      <w:r w:rsidRPr="009A20DE">
        <w:rPr>
          <w:sz w:val="24"/>
          <w:szCs w:val="24"/>
          <w:lang w:val="pl-PL"/>
        </w:rPr>
        <w:t>.</w:t>
      </w:r>
    </w:p>
    <w:p w14:paraId="37938AF5" w14:textId="09317A74" w:rsidR="009A20DE" w:rsidRPr="009A20DE" w:rsidRDefault="009A20DE" w:rsidP="00620F49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12.6</w:t>
      </w:r>
      <w:r w:rsidR="00620F49">
        <w:rPr>
          <w:sz w:val="24"/>
          <w:szCs w:val="24"/>
          <w:lang w:val="pl-PL"/>
        </w:rPr>
        <w:tab/>
      </w:r>
      <w:r w:rsidRPr="009A20DE">
        <w:rPr>
          <w:sz w:val="24"/>
          <w:szCs w:val="24"/>
          <w:lang w:val="pl-PL"/>
        </w:rPr>
        <w:t xml:space="preserve">Zawieszenie nie wpływa na prawo </w:t>
      </w:r>
      <w:r w:rsidR="00734C26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 xml:space="preserve"> do rozwiązania </w:t>
      </w:r>
      <w:r w:rsidR="006335FE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>mowy (</w:t>
      </w:r>
      <w:r w:rsidR="005D7DDE">
        <w:rPr>
          <w:sz w:val="24"/>
          <w:szCs w:val="24"/>
          <w:lang w:val="pl-PL"/>
        </w:rPr>
        <w:t xml:space="preserve">zob. art. </w:t>
      </w:r>
      <w:r w:rsidRPr="009A20DE">
        <w:rPr>
          <w:sz w:val="24"/>
          <w:szCs w:val="24"/>
          <w:lang w:val="pl-PL"/>
        </w:rPr>
        <w:t>13).</w:t>
      </w:r>
    </w:p>
    <w:p w14:paraId="236BCDBC" w14:textId="77777777" w:rsidR="009A20DE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5E65A97" w14:textId="37C11440" w:rsidR="00EF454D" w:rsidRPr="00941E7A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13 </w:t>
      </w:r>
      <w:r w:rsidR="00EF454D" w:rsidRPr="00941E7A">
        <w:rPr>
          <w:b/>
          <w:bCs/>
          <w:sz w:val="24"/>
          <w:szCs w:val="24"/>
          <w:lang w:val="pl-PL"/>
        </w:rPr>
        <w:t xml:space="preserve">– </w:t>
      </w:r>
      <w:r w:rsidR="00EF454D">
        <w:rPr>
          <w:b/>
          <w:bCs/>
          <w:sz w:val="24"/>
          <w:szCs w:val="24"/>
          <w:lang w:val="pl-PL"/>
        </w:rPr>
        <w:t>ROZWIĄZANIE UMOWY</w:t>
      </w:r>
    </w:p>
    <w:bookmarkEnd w:id="2"/>
    <w:p w14:paraId="53A72518" w14:textId="780039D1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lastRenderedPageBreak/>
        <w:t>13.1</w:t>
      </w:r>
      <w:r w:rsidR="00620F49">
        <w:rPr>
          <w:rStyle w:val="y2iqfc"/>
          <w:sz w:val="24"/>
          <w:szCs w:val="24"/>
        </w:rPr>
        <w:tab/>
      </w:r>
      <w:r w:rsidRPr="00E115D6">
        <w:rPr>
          <w:rStyle w:val="y2iqfc"/>
          <w:sz w:val="24"/>
          <w:szCs w:val="24"/>
        </w:rPr>
        <w:t xml:space="preserve">Umowa może zostać rozwiązana przez każdą ze stron w przypadku zaistnienia okoliczności, które sprawiają, że wykonanie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78CFC0C4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13.2</w:t>
      </w:r>
      <w:r w:rsidR="00620F49">
        <w:rPr>
          <w:rStyle w:val="y2iqfc"/>
          <w:sz w:val="24"/>
          <w:szCs w:val="24"/>
        </w:rPr>
        <w:tab/>
      </w:r>
      <w:r w:rsidRPr="00E115D6">
        <w:rPr>
          <w:rStyle w:val="y2iqfc"/>
          <w:sz w:val="24"/>
          <w:szCs w:val="24"/>
        </w:rPr>
        <w:t xml:space="preserve">W przypadku </w:t>
      </w:r>
      <w:r w:rsidR="00C15259">
        <w:rPr>
          <w:rStyle w:val="y2iqfc"/>
          <w:sz w:val="24"/>
          <w:szCs w:val="24"/>
        </w:rPr>
        <w:t xml:space="preserve">takiego </w:t>
      </w:r>
      <w:r w:rsidRPr="00E115D6">
        <w:rPr>
          <w:rStyle w:val="y2iqfc"/>
          <w:sz w:val="24"/>
          <w:szCs w:val="24"/>
        </w:rPr>
        <w:t xml:space="preserve">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mowy, </w:t>
      </w:r>
      <w:r w:rsidR="00CB70F4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czestnik będzie uprawniony do otrzymania co najmniej kwoty dofinansowania odpowiadającej rzeczywistemu okresowi trwania mobilności. </w:t>
      </w:r>
      <w:r w:rsidR="00C15259">
        <w:rPr>
          <w:rStyle w:val="y2iqfc"/>
          <w:sz w:val="24"/>
          <w:szCs w:val="24"/>
        </w:rPr>
        <w:t>Uczestnik będzie musiał zwrócić w</w:t>
      </w:r>
      <w:r w:rsidRPr="00E115D6">
        <w:rPr>
          <w:rStyle w:val="y2iqfc"/>
          <w:sz w:val="24"/>
          <w:szCs w:val="24"/>
        </w:rPr>
        <w:t>szelkie pozostałe środki</w:t>
      </w:r>
      <w:r w:rsidR="00C15259">
        <w:rPr>
          <w:rStyle w:val="y2iqfc"/>
          <w:sz w:val="24"/>
          <w:szCs w:val="24"/>
        </w:rPr>
        <w:t>.</w:t>
      </w:r>
    </w:p>
    <w:p w14:paraId="11B149D2" w14:textId="3CFD672F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13.3</w:t>
      </w:r>
      <w:r w:rsidR="00620F49">
        <w:rPr>
          <w:rStyle w:val="y2iqfc"/>
          <w:sz w:val="24"/>
          <w:szCs w:val="24"/>
        </w:rPr>
        <w:tab/>
      </w:r>
      <w:r w:rsidRPr="00E115D6">
        <w:rPr>
          <w:rStyle w:val="y2iqfc"/>
          <w:sz w:val="24"/>
          <w:szCs w:val="24"/>
        </w:rPr>
        <w:t xml:space="preserve">W przypadku poważnego naruszenia zobowiązań lub jeśli </w:t>
      </w:r>
      <w:r w:rsidR="00C15259">
        <w:rPr>
          <w:rStyle w:val="y2iqfc"/>
          <w:sz w:val="24"/>
          <w:szCs w:val="24"/>
        </w:rPr>
        <w:t>którakolwiek ze stron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 xml:space="preserve">dopuści się nieprawidłowości, oszustwa, korupcji lub </w:t>
      </w:r>
      <w:r w:rsidR="00C15259">
        <w:rPr>
          <w:rStyle w:val="y2iqfc"/>
          <w:sz w:val="24"/>
          <w:szCs w:val="24"/>
        </w:rPr>
        <w:t>będzie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>zaangażowan</w:t>
      </w:r>
      <w:r w:rsidR="00C15259">
        <w:rPr>
          <w:rStyle w:val="y2iqfc"/>
          <w:sz w:val="24"/>
          <w:szCs w:val="24"/>
        </w:rPr>
        <w:t>a</w:t>
      </w:r>
      <w:r w:rsidRPr="00E115D6">
        <w:rPr>
          <w:rStyle w:val="y2iqfc"/>
          <w:sz w:val="24"/>
          <w:szCs w:val="24"/>
        </w:rPr>
        <w:t xml:space="preserve"> w organizację przestępczą, pranie pieniędzy, przestępstwa związane z terroryzmem (w tym finansowanie terroryzmu), pracę dzieci lub handel ludźmi,</w:t>
      </w:r>
      <w:r w:rsidR="00734C26">
        <w:rPr>
          <w:rStyle w:val="y2iqfc"/>
          <w:sz w:val="24"/>
          <w:szCs w:val="24"/>
        </w:rPr>
        <w:t xml:space="preserve"> </w:t>
      </w:r>
      <w:r w:rsidR="00C15259">
        <w:rPr>
          <w:rStyle w:val="y2iqfc"/>
          <w:sz w:val="24"/>
          <w:szCs w:val="24"/>
        </w:rPr>
        <w:t>druga strona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 xml:space="preserve">może rozwiązać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mowę poprzez formalne powiadomienie drugiej strony.</w:t>
      </w:r>
    </w:p>
    <w:p w14:paraId="5969BE53" w14:textId="36C9AF9A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13.4</w:t>
      </w:r>
      <w:r w:rsidR="00620F49">
        <w:rPr>
          <w:rStyle w:val="y2iqfc"/>
          <w:sz w:val="24"/>
          <w:szCs w:val="24"/>
        </w:rPr>
        <w:tab/>
      </w:r>
      <w:r w:rsidR="00734C26">
        <w:rPr>
          <w:rStyle w:val="y2iqfc"/>
          <w:sz w:val="24"/>
          <w:szCs w:val="24"/>
        </w:rPr>
        <w:t>Instytucja</w:t>
      </w:r>
      <w:r w:rsidRPr="00E115D6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czestnika listem poleconym.</w:t>
      </w:r>
    </w:p>
    <w:p w14:paraId="48B76977" w14:textId="479A54B3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13.5</w:t>
      </w:r>
      <w:r w:rsidR="00620F49">
        <w:rPr>
          <w:rStyle w:val="y2iqfc"/>
          <w:sz w:val="24"/>
          <w:szCs w:val="24"/>
        </w:rPr>
        <w:tab/>
      </w:r>
      <w:r w:rsidRPr="00E115D6">
        <w:rPr>
          <w:rStyle w:val="y2iqfc"/>
          <w:sz w:val="24"/>
          <w:szCs w:val="24"/>
        </w:rPr>
        <w:t xml:space="preserve">Rozwiązanie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wejdzie w życie w dniu określonym w powiadomieniu </w:t>
      </w:r>
      <w:r w:rsidR="002C5557">
        <w:rPr>
          <w:rStyle w:val="y2iqfc"/>
          <w:sz w:val="24"/>
          <w:szCs w:val="24"/>
        </w:rPr>
        <w:t>« </w:t>
      </w:r>
      <w:r w:rsidRPr="00E115D6">
        <w:rPr>
          <w:rStyle w:val="y2iqfc"/>
          <w:sz w:val="24"/>
          <w:szCs w:val="24"/>
        </w:rPr>
        <w:t xml:space="preserve">data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</w:t>
      </w:r>
      <w:r w:rsidR="002C5557">
        <w:rPr>
          <w:rStyle w:val="y2iqfc"/>
          <w:sz w:val="24"/>
          <w:szCs w:val="24"/>
        </w:rPr>
        <w:t> »</w:t>
      </w:r>
      <w:r w:rsidRPr="00E115D6">
        <w:rPr>
          <w:rStyle w:val="y2iqfc"/>
          <w:sz w:val="24"/>
          <w:szCs w:val="24"/>
        </w:rPr>
        <w:t>.</w:t>
      </w:r>
    </w:p>
    <w:p w14:paraId="3AC9FDA6" w14:textId="3226F11D" w:rsidR="00E115D6" w:rsidRPr="00941E7A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13.6</w:t>
      </w:r>
      <w:r w:rsidR="00620F49">
        <w:rPr>
          <w:rStyle w:val="y2iqfc"/>
          <w:sz w:val="24"/>
          <w:szCs w:val="24"/>
        </w:rPr>
        <w:tab/>
      </w:r>
      <w:r w:rsidRPr="00E115D6">
        <w:rPr>
          <w:rStyle w:val="y2iqfc"/>
          <w:sz w:val="24"/>
          <w:szCs w:val="24"/>
        </w:rPr>
        <w:t xml:space="preserve">Uczestnik nie może domagać się odszkodowania z tytułu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przez </w:t>
      </w:r>
      <w:r w:rsidR="00734C26">
        <w:rPr>
          <w:rStyle w:val="y2iqfc"/>
          <w:sz w:val="24"/>
          <w:szCs w:val="24"/>
        </w:rPr>
        <w:t>Instytucję</w:t>
      </w:r>
      <w:r w:rsidRPr="00E115D6">
        <w:rPr>
          <w:rStyle w:val="y2iqfc"/>
          <w:sz w:val="24"/>
          <w:szCs w:val="24"/>
        </w:rPr>
        <w:t>.</w:t>
      </w:r>
    </w:p>
    <w:p w14:paraId="30AAAA23" w14:textId="77777777" w:rsidR="00EF454D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06CFB438" w:rsidR="00EF454D" w:rsidRPr="00E54042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E115D6">
        <w:rPr>
          <w:b/>
          <w:bCs/>
          <w:sz w:val="24"/>
          <w:szCs w:val="24"/>
          <w:lang w:val="pl-PL"/>
        </w:rPr>
        <w:t>4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KONTROLE I AUDYTY</w:t>
      </w:r>
    </w:p>
    <w:p w14:paraId="2A6D5AC7" w14:textId="45F6EE5B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4</w:t>
      </w:r>
      <w:r w:rsidRPr="0074440F">
        <w:rPr>
          <w:sz w:val="24"/>
          <w:szCs w:val="24"/>
          <w:lang w:val="pl-PL"/>
        </w:rPr>
        <w:t>.1</w:t>
      </w:r>
      <w:r w:rsidRPr="0074440F">
        <w:rPr>
          <w:sz w:val="24"/>
          <w:szCs w:val="24"/>
          <w:lang w:val="pl-PL"/>
        </w:rPr>
        <w:tab/>
      </w:r>
      <w:r w:rsidRPr="009C77A9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>
        <w:rPr>
          <w:sz w:val="24"/>
          <w:szCs w:val="24"/>
          <w:lang w:val="pl-PL"/>
        </w:rPr>
        <w:t>a</w:t>
      </w:r>
      <w:r w:rsidRPr="009C77A9">
        <w:rPr>
          <w:sz w:val="24"/>
          <w:szCs w:val="24"/>
          <w:lang w:val="pl-PL"/>
        </w:rPr>
        <w:t xml:space="preserve">gencję </w:t>
      </w:r>
      <w:r w:rsidR="00734C26">
        <w:rPr>
          <w:sz w:val="24"/>
          <w:szCs w:val="24"/>
          <w:lang w:val="pl-PL"/>
        </w:rPr>
        <w:t>n</w:t>
      </w:r>
      <w:r w:rsidRPr="009C77A9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>
        <w:rPr>
          <w:sz w:val="24"/>
          <w:szCs w:val="24"/>
          <w:lang w:val="pl-PL"/>
        </w:rPr>
        <w:t xml:space="preserve">lub były </w:t>
      </w:r>
      <w:r w:rsidRPr="009C77A9">
        <w:rPr>
          <w:sz w:val="24"/>
          <w:szCs w:val="24"/>
          <w:lang w:val="pl-PL"/>
        </w:rPr>
        <w:t>realizowane we właściwy sposób.</w:t>
      </w:r>
    </w:p>
    <w:p w14:paraId="741EBB38" w14:textId="2FADC029" w:rsidR="00E115D6" w:rsidRPr="00E54042" w:rsidRDefault="00E115D6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14.2</w:t>
      </w:r>
      <w:r>
        <w:rPr>
          <w:sz w:val="24"/>
          <w:szCs w:val="24"/>
          <w:lang w:val="pl-PL"/>
        </w:rPr>
        <w:tab/>
      </w:r>
      <w:r w:rsidRPr="00E115D6">
        <w:rPr>
          <w:sz w:val="24"/>
          <w:szCs w:val="24"/>
          <w:lang w:val="pl-PL"/>
        </w:rPr>
        <w:t xml:space="preserve">Wszelkie </w:t>
      </w:r>
      <w:r w:rsidR="00107121">
        <w:rPr>
          <w:sz w:val="24"/>
          <w:szCs w:val="24"/>
          <w:lang w:val="pl-PL"/>
        </w:rPr>
        <w:t>nieprawidłowości</w:t>
      </w:r>
      <w:r w:rsidRPr="00E115D6">
        <w:rPr>
          <w:sz w:val="24"/>
          <w:szCs w:val="24"/>
          <w:lang w:val="pl-PL"/>
        </w:rPr>
        <w:t xml:space="preserve"> związane z </w:t>
      </w:r>
      <w:r w:rsidR="004462B2">
        <w:rPr>
          <w:sz w:val="24"/>
          <w:szCs w:val="24"/>
          <w:lang w:val="pl-PL"/>
        </w:rPr>
        <w:t>U</w:t>
      </w:r>
      <w:r w:rsidRPr="00E115D6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4040597D" w14:textId="77777777" w:rsidR="00EF454D" w:rsidRPr="0074440F" w:rsidRDefault="00EF454D" w:rsidP="00A840BB">
      <w:pPr>
        <w:rPr>
          <w:lang w:val="pl-PL"/>
        </w:rPr>
      </w:pPr>
    </w:p>
    <w:p w14:paraId="7FB5D80A" w14:textId="0779994B" w:rsidR="00EF454D" w:rsidRPr="00E54042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sZKOD</w:t>
      </w:r>
      <w:r w:rsidR="006335FE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15A3D34B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 xml:space="preserve">.1 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Każda ze stron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428435C5" w14:textId="16A032CA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>.2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Polska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dotyczących jakichkolwiek szkód spowodowanych podczas realizacji okresu mobilności. W rezultacie, </w:t>
      </w:r>
      <w:r>
        <w:rPr>
          <w:sz w:val="24"/>
          <w:szCs w:val="24"/>
          <w:lang w:val="pl-PL"/>
        </w:rPr>
        <w:t>p</w:t>
      </w:r>
      <w:r w:rsidRPr="00E54042">
        <w:rPr>
          <w:sz w:val="24"/>
          <w:szCs w:val="24"/>
          <w:lang w:val="pl-PL"/>
        </w:rPr>
        <w:t xml:space="preserve">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4BC2C6E3" w14:textId="78E195A0" w:rsidR="005F4BF3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5F4BF3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6</w:t>
      </w:r>
      <w:r w:rsidR="005F4BF3" w:rsidRPr="00E54042">
        <w:rPr>
          <w:b/>
          <w:bCs/>
          <w:sz w:val="24"/>
          <w:szCs w:val="24"/>
          <w:lang w:val="pl-PL"/>
        </w:rPr>
        <w:t xml:space="preserve"> – </w:t>
      </w:r>
      <w:r w:rsidR="005F4BF3">
        <w:rPr>
          <w:b/>
          <w:bCs/>
          <w:sz w:val="24"/>
          <w:szCs w:val="24"/>
          <w:lang w:val="pl-PL"/>
        </w:rPr>
        <w:t>SIŁ</w:t>
      </w:r>
      <w:r>
        <w:rPr>
          <w:b/>
          <w:bCs/>
          <w:sz w:val="24"/>
          <w:szCs w:val="24"/>
          <w:lang w:val="pl-PL"/>
        </w:rPr>
        <w:t>A</w:t>
      </w:r>
      <w:r w:rsidR="005F4BF3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7A9B9224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16.1 </w:t>
      </w:r>
      <w:r w:rsidR="006B4A01"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>Strona, której siła wyższa uniemożliwiła wypełnienie zobowiązań wynikających z</w:t>
      </w:r>
      <w:r w:rsidR="00F61BBC">
        <w:rPr>
          <w:sz w:val="24"/>
          <w:szCs w:val="24"/>
          <w:lang w:val="pl-PL"/>
        </w:rPr>
        <w:t> 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69A90130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16.2 </w:t>
      </w:r>
      <w:r w:rsidR="00620F49">
        <w:rPr>
          <w:sz w:val="24"/>
          <w:szCs w:val="24"/>
          <w:lang w:val="pl-PL"/>
        </w:rPr>
        <w:tab/>
      </w:r>
      <w:r w:rsidR="006335FE">
        <w:rPr>
          <w:sz w:val="24"/>
          <w:szCs w:val="24"/>
          <w:lang w:val="pl-PL"/>
        </w:rPr>
        <w:t>„</w:t>
      </w:r>
      <w:r w:rsidRPr="005F4BF3">
        <w:rPr>
          <w:sz w:val="24"/>
          <w:szCs w:val="24"/>
          <w:lang w:val="pl-PL"/>
        </w:rPr>
        <w:t>Siła wyższa</w:t>
      </w:r>
      <w:r w:rsidR="006335FE">
        <w:rPr>
          <w:sz w:val="24"/>
          <w:szCs w:val="24"/>
          <w:lang w:val="pl-PL"/>
        </w:rPr>
        <w:t>”</w:t>
      </w:r>
      <w:r w:rsidRPr="005F4BF3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nieprzewidywaln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>, wyjątkow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i poza kontrolą stron,</w:t>
      </w:r>
    </w:p>
    <w:p w14:paraId="600ADA27" w14:textId="5A89E413" w:rsidR="005F4BF3" w:rsidRPr="005F4BF3" w:rsidRDefault="005F4BF3" w:rsidP="002C5557">
      <w:pPr>
        <w:ind w:left="709" w:hanging="142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nie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474511A4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okazał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się nieuniknion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pomimo dołożenia należytej staranności. </w:t>
      </w:r>
    </w:p>
    <w:p w14:paraId="486A7605" w14:textId="380496DE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16.3</w:t>
      </w:r>
      <w:r w:rsidR="00620F49"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>Każda sytuacja stanowiąca siłę wyższą musi zostać niezwłocznie formalnie</w:t>
      </w:r>
      <w:r w:rsidR="002C5557">
        <w:rPr>
          <w:sz w:val="24"/>
          <w:szCs w:val="24"/>
          <w:lang w:val="pl-PL"/>
        </w:rPr>
        <w:t xml:space="preserve"> (pisemnie)</w:t>
      </w:r>
      <w:r w:rsidRPr="005F4BF3">
        <w:rPr>
          <w:sz w:val="24"/>
          <w:szCs w:val="24"/>
          <w:lang w:val="pl-PL"/>
        </w:rPr>
        <w:t xml:space="preserve"> zgłoszona drugiej stronie, określając jej charakter, prawdopodobny czas trwania i</w:t>
      </w:r>
      <w:r w:rsidR="00F61BBC">
        <w:rPr>
          <w:sz w:val="24"/>
          <w:szCs w:val="24"/>
          <w:lang w:val="pl-PL"/>
        </w:rPr>
        <w:t> </w:t>
      </w:r>
      <w:r w:rsidRPr="005F4BF3">
        <w:rPr>
          <w:sz w:val="24"/>
          <w:szCs w:val="24"/>
          <w:lang w:val="pl-PL"/>
        </w:rPr>
        <w:t>przewidywalne skutki.</w:t>
      </w:r>
    </w:p>
    <w:p w14:paraId="27DA1429" w14:textId="58837901" w:rsidR="005F4BF3" w:rsidRDefault="005F4BF3" w:rsidP="00A840BB">
      <w:pP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lastRenderedPageBreak/>
        <w:t>16.4</w:t>
      </w:r>
      <w:r w:rsidR="00620F49"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4EFF0C3E" w14:textId="77777777" w:rsidR="005F4BF3" w:rsidRDefault="005F4BF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0B5280C" w14:textId="250FEA8C" w:rsidR="00EF454D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EF454D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7</w:t>
      </w:r>
      <w:r w:rsidR="00EF454D" w:rsidRPr="00E54042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6AA628A5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.1</w:t>
      </w:r>
      <w:r w:rsidRPr="00E54042">
        <w:rPr>
          <w:sz w:val="24"/>
          <w:szCs w:val="24"/>
          <w:lang w:val="pl-PL"/>
        </w:rPr>
        <w:tab/>
        <w:t xml:space="preserve">Niniejsza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mowa podlega prawu polskiemu.</w:t>
      </w:r>
    </w:p>
    <w:p w14:paraId="5B65AA88" w14:textId="50F8DBC5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.2</w:t>
      </w:r>
      <w:r w:rsidRPr="00E54042">
        <w:rPr>
          <w:sz w:val="24"/>
          <w:szCs w:val="24"/>
          <w:lang w:val="pl-PL"/>
        </w:rPr>
        <w:tab/>
        <w:t xml:space="preserve">W wypadku sporu między instytucją wysyłającą, a Uczestnikiem co do interpretacji, realizacji lub ważności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7AD8DD77" w14:textId="77777777" w:rsidR="006B4A01" w:rsidRPr="00E54042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42481D2F" w:rsidR="006B4A01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18</w:t>
      </w:r>
      <w:r w:rsidRPr="00E54042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WEJŚCIE W ŻYCIE</w:t>
      </w:r>
    </w:p>
    <w:p w14:paraId="664C1A9D" w14:textId="018F63C7" w:rsidR="00EF454D" w:rsidRPr="006B4A01" w:rsidRDefault="006B4A01" w:rsidP="00A840BB">
      <w:pPr>
        <w:jc w:val="both"/>
        <w:rPr>
          <w:bCs/>
          <w:sz w:val="24"/>
          <w:szCs w:val="24"/>
          <w:lang w:val="pl-PL"/>
        </w:rPr>
      </w:pPr>
      <w:r w:rsidRPr="006B4A01">
        <w:rPr>
          <w:bCs/>
          <w:sz w:val="24"/>
          <w:szCs w:val="24"/>
          <w:lang w:val="pl-PL"/>
        </w:rPr>
        <w:t xml:space="preserve">Umowa wchodzi w życie </w:t>
      </w:r>
      <w:r w:rsidR="00C15259" w:rsidRPr="00C15259">
        <w:rPr>
          <w:bCs/>
          <w:sz w:val="24"/>
          <w:szCs w:val="24"/>
        </w:rPr>
        <w:t xml:space="preserve">w dniu podpisania przez </w:t>
      </w:r>
      <w:r w:rsidR="00C15259">
        <w:rPr>
          <w:bCs/>
          <w:sz w:val="24"/>
          <w:szCs w:val="24"/>
        </w:rPr>
        <w:t>Instytucję</w:t>
      </w:r>
      <w:r w:rsidR="00C15259" w:rsidRPr="00C15259">
        <w:rPr>
          <w:bCs/>
          <w:sz w:val="24"/>
          <w:szCs w:val="24"/>
        </w:rPr>
        <w:t xml:space="preserve"> lub </w:t>
      </w:r>
      <w:r w:rsidR="00C15259">
        <w:rPr>
          <w:bCs/>
          <w:sz w:val="24"/>
          <w:szCs w:val="24"/>
        </w:rPr>
        <w:t>U</w:t>
      </w:r>
      <w:r w:rsidR="00C15259" w:rsidRPr="00C15259">
        <w:rPr>
          <w:bCs/>
          <w:sz w:val="24"/>
          <w:szCs w:val="24"/>
        </w:rPr>
        <w:t xml:space="preserve">czestnika, w zależności od tego, </w:t>
      </w:r>
      <w:r w:rsidR="00C15259">
        <w:rPr>
          <w:bCs/>
          <w:sz w:val="24"/>
          <w:szCs w:val="24"/>
        </w:rPr>
        <w:t>co</w:t>
      </w:r>
      <w:r w:rsidR="00C15259" w:rsidRPr="00C15259">
        <w:rPr>
          <w:bCs/>
          <w:sz w:val="24"/>
          <w:szCs w:val="24"/>
        </w:rPr>
        <w:t xml:space="preserve"> nastąpi później.</w:t>
      </w:r>
      <w:r w:rsidR="006F5DCE">
        <w:rPr>
          <w:bCs/>
          <w:sz w:val="24"/>
          <w:szCs w:val="24"/>
        </w:rPr>
        <w:t xml:space="preserve"> </w:t>
      </w:r>
      <w:r w:rsidR="006F5DCE" w:rsidRPr="008767D3">
        <w:rPr>
          <w:sz w:val="24"/>
          <w:szCs w:val="24"/>
          <w:lang w:val="pl-PL"/>
        </w:rPr>
        <w:t>Umowę sporządzono w dwóch jednobrzmiących egzemplarzach, po jednym dla każdej ze stron.</w:t>
      </w:r>
    </w:p>
    <w:p w14:paraId="10A5F8DE" w14:textId="77777777" w:rsidR="00EF454D" w:rsidRDefault="00EF454D" w:rsidP="00A840BB">
      <w:pPr>
        <w:jc w:val="both"/>
        <w:rPr>
          <w:b/>
          <w:bCs/>
          <w:sz w:val="24"/>
          <w:szCs w:val="24"/>
          <w:lang w:val="pl-PL"/>
        </w:rPr>
      </w:pPr>
    </w:p>
    <w:p w14:paraId="5358FF62" w14:textId="77777777" w:rsidR="006B4A01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E54042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E54042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E54042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0CEC30C8" w14:textId="11CB6FDF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Za Uczestnika</w:t>
      </w:r>
      <w:r w:rsidRPr="00E54042">
        <w:rPr>
          <w:sz w:val="24"/>
          <w:szCs w:val="24"/>
          <w:lang w:val="pl-PL"/>
        </w:rPr>
        <w:tab/>
        <w:t xml:space="preserve">Za </w:t>
      </w:r>
      <w:r>
        <w:rPr>
          <w:sz w:val="24"/>
          <w:szCs w:val="24"/>
          <w:lang w:val="pl-PL"/>
        </w:rPr>
        <w:t>I</w:t>
      </w:r>
      <w:r w:rsidRPr="00E54042">
        <w:rPr>
          <w:sz w:val="24"/>
          <w:szCs w:val="24"/>
          <w:lang w:val="pl-PL"/>
        </w:rPr>
        <w:t xml:space="preserve">nstytucję </w:t>
      </w:r>
    </w:p>
    <w:p w14:paraId="5C181FBA" w14:textId="77777777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highlight w:val="lightGray"/>
          <w:lang w:val="pl-PL"/>
        </w:rPr>
        <w:t>[imię i nazwisko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highlight w:val="lightGray"/>
          <w:lang w:val="pl-PL"/>
        </w:rPr>
        <w:t>[imię i nazwisko, stanowisko]</w:t>
      </w:r>
    </w:p>
    <w:p w14:paraId="24860FD1" w14:textId="77777777" w:rsidR="00EF454D" w:rsidRPr="00E54042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46199852" w14:textId="77777777" w:rsidR="00EF454D" w:rsidRPr="00E54042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EF561FF" w14:textId="77777777" w:rsidR="00EF454D" w:rsidRPr="00E54042" w:rsidRDefault="00EF454D" w:rsidP="00A840BB">
      <w:pPr>
        <w:tabs>
          <w:tab w:val="left" w:pos="5670"/>
        </w:tabs>
        <w:ind w:left="5812" w:hanging="5812"/>
        <w:rPr>
          <w:sz w:val="24"/>
          <w:szCs w:val="24"/>
        </w:rPr>
      </w:pPr>
      <w:r w:rsidRPr="2E77DC53">
        <w:rPr>
          <w:sz w:val="24"/>
          <w:szCs w:val="24"/>
        </w:rPr>
        <w:t>[</w:t>
      </w:r>
      <w:r w:rsidRPr="2E77DC53">
        <w:rPr>
          <w:sz w:val="24"/>
          <w:szCs w:val="24"/>
          <w:highlight w:val="lightGray"/>
        </w:rPr>
        <w:t>podpis</w:t>
      </w:r>
      <w:r w:rsidRPr="2E77DC53">
        <w:rPr>
          <w:sz w:val="24"/>
          <w:szCs w:val="24"/>
        </w:rPr>
        <w:t>]</w:t>
      </w:r>
      <w:r>
        <w:tab/>
      </w:r>
      <w:r w:rsidRPr="2E77DC53">
        <w:rPr>
          <w:sz w:val="24"/>
          <w:szCs w:val="24"/>
        </w:rPr>
        <w:t>[</w:t>
      </w:r>
      <w:r w:rsidRPr="2E77DC53">
        <w:rPr>
          <w:sz w:val="24"/>
          <w:szCs w:val="24"/>
          <w:highlight w:val="lightGray"/>
        </w:rPr>
        <w:t>pieczęć i podpis</w:t>
      </w:r>
      <w:r w:rsidRPr="2E77DC53">
        <w:rPr>
          <w:sz w:val="24"/>
          <w:szCs w:val="24"/>
        </w:rPr>
        <w:t>]</w:t>
      </w:r>
    </w:p>
    <w:p w14:paraId="06BD562C" w14:textId="77777777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82E3C1B" w14:textId="77B8904C" w:rsidR="00EF454D" w:rsidRPr="00F30AF8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</w:p>
    <w:p w14:paraId="10C4982D" w14:textId="77777777" w:rsidR="00EF454D" w:rsidRDefault="00EF454D" w:rsidP="00A840B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1C2D924" w14:textId="77777777" w:rsidR="008316D7" w:rsidRPr="0074440F" w:rsidRDefault="008316D7" w:rsidP="00A840BB">
      <w:pPr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br w:type="page"/>
      </w:r>
    </w:p>
    <w:p w14:paraId="0D9CD0C5" w14:textId="6697346B" w:rsidR="00EF454D" w:rsidRPr="0074440F" w:rsidRDefault="00EF454D" w:rsidP="00A840BB">
      <w:pPr>
        <w:tabs>
          <w:tab w:val="left" w:pos="5670"/>
        </w:tabs>
        <w:rPr>
          <w:sz w:val="16"/>
          <w:szCs w:val="16"/>
          <w:lang w:val="pl-PL"/>
        </w:rPr>
      </w:pPr>
      <w:r w:rsidRPr="0074440F">
        <w:rPr>
          <w:b/>
          <w:bCs/>
          <w:sz w:val="24"/>
          <w:szCs w:val="24"/>
          <w:lang w:val="pl-PL"/>
        </w:rPr>
        <w:lastRenderedPageBreak/>
        <w:t>Załącznik 1</w:t>
      </w:r>
    </w:p>
    <w:p w14:paraId="2926B22D" w14:textId="693E1447" w:rsidR="00137EB2" w:rsidRPr="0074440F" w:rsidRDefault="00EF454D" w:rsidP="00A840BB">
      <w:pPr>
        <w:tabs>
          <w:tab w:val="left" w:pos="5670"/>
        </w:tabs>
        <w:jc w:val="center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[</w:t>
      </w:r>
      <w:r w:rsidRPr="0074440F">
        <w:rPr>
          <w:sz w:val="24"/>
          <w:szCs w:val="24"/>
          <w:highlight w:val="yellow"/>
          <w:lang w:val="pl-PL"/>
        </w:rPr>
        <w:t>KA1 – Szkolnictwo Wyższe wybrać właściwe</w:t>
      </w:r>
      <w:r w:rsidRPr="0074440F">
        <w:rPr>
          <w:sz w:val="24"/>
          <w:szCs w:val="24"/>
          <w:lang w:val="pl-PL"/>
        </w:rPr>
        <w:t>]</w:t>
      </w:r>
    </w:p>
    <w:p w14:paraId="22139903" w14:textId="66EB6F7D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>
        <w:rPr>
          <w:sz w:val="24"/>
          <w:szCs w:val="24"/>
          <w:highlight w:val="lightGray"/>
          <w:lang w:val="pl-PL"/>
        </w:rPr>
        <w:t>[</w:t>
      </w:r>
      <w:r w:rsidRPr="00EF454D">
        <w:rPr>
          <w:sz w:val="24"/>
          <w:szCs w:val="24"/>
          <w:highlight w:val="lightGray"/>
          <w:lang w:val="pl-PL"/>
        </w:rPr>
        <w:t>„Porozumienie o programie studiów w programie Erasmus+”</w:t>
      </w:r>
    </w:p>
    <w:p w14:paraId="64E1C0E2" w14:textId="3F31C2D1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praktyki w programie Erasmus+”</w:t>
      </w:r>
    </w:p>
    <w:p w14:paraId="43B1922A" w14:textId="730B96C7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nauczania w programie Erasmus+”</w:t>
      </w:r>
    </w:p>
    <w:p w14:paraId="781A5FBF" w14:textId="77777777" w:rsidR="00EF454D" w:rsidRDefault="00EF454D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szkolenia w programie Erasmu</w:t>
      </w:r>
      <w:r w:rsidRPr="00F30AF8">
        <w:rPr>
          <w:sz w:val="24"/>
          <w:szCs w:val="24"/>
          <w:highlight w:val="lightGray"/>
          <w:lang w:val="pl-PL"/>
        </w:rPr>
        <w:t>s</w:t>
      </w:r>
      <w:r w:rsidR="00F30AF8" w:rsidRPr="00F30AF8">
        <w:rPr>
          <w:sz w:val="24"/>
          <w:szCs w:val="24"/>
          <w:highlight w:val="lightGray"/>
          <w:lang w:val="pl-PL"/>
        </w:rPr>
        <w:t>]</w:t>
      </w:r>
    </w:p>
    <w:p w14:paraId="4B945989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E57F62A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77644CB1" w14:textId="1B1F5F6C" w:rsidR="007A2289" w:rsidRDefault="007A2289" w:rsidP="00F61BBC">
      <w:pPr>
        <w:tabs>
          <w:tab w:val="left" w:pos="1985"/>
          <w:tab w:val="left" w:pos="2640"/>
        </w:tabs>
        <w:rPr>
          <w:sz w:val="24"/>
          <w:szCs w:val="24"/>
          <w:lang w:val="pl-PL"/>
        </w:rPr>
        <w:sectPr w:rsidR="007A2289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>
        <w:rPr>
          <w:sz w:val="24"/>
          <w:szCs w:val="24"/>
          <w:lang w:val="pl-PL"/>
        </w:rPr>
        <w:tab/>
      </w:r>
    </w:p>
    <w:p w14:paraId="75CD7A28" w14:textId="088478BC" w:rsidR="00F30AF8" w:rsidRDefault="00F30AF8" w:rsidP="00A840B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2B296" w14:textId="77777777" w:rsidR="00CF2999" w:rsidRDefault="00CF2999">
      <w:r>
        <w:separator/>
      </w:r>
    </w:p>
  </w:endnote>
  <w:endnote w:type="continuationSeparator" w:id="0">
    <w:p w14:paraId="340ED48D" w14:textId="77777777" w:rsidR="00CF2999" w:rsidRDefault="00CF2999">
      <w:r>
        <w:continuationSeparator/>
      </w:r>
    </w:p>
  </w:endnote>
  <w:endnote w:type="continuationNotice" w:id="1">
    <w:p w14:paraId="7FC09B42" w14:textId="77777777" w:rsidR="00CF2999" w:rsidRDefault="00CF29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8B7" w14:textId="77777777" w:rsidR="00C86544" w:rsidRDefault="00C86544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6544" w:rsidRDefault="00C86544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21DE" w14:textId="7B280DDC" w:rsidR="00C86544" w:rsidRDefault="00C86544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39716E">
      <w:rPr>
        <w:rStyle w:val="Numerstrony"/>
        <w:noProof/>
        <w:szCs w:val="24"/>
      </w:rPr>
      <w:t>3</w:t>
    </w:r>
    <w:r>
      <w:rPr>
        <w:rStyle w:val="Numerstrony"/>
        <w:szCs w:val="24"/>
      </w:rPr>
      <w:fldChar w:fldCharType="end"/>
    </w:r>
  </w:p>
  <w:p w14:paraId="4FEA1079" w14:textId="77777777" w:rsidR="00C86544" w:rsidRDefault="00C86544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5F82" w14:textId="77777777" w:rsidR="00C86544" w:rsidRPr="009A6788" w:rsidRDefault="00C86544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91C1" w14:textId="47B77D50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716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04FB" w14:textId="77777777" w:rsidR="00CF2999" w:rsidRDefault="00CF2999">
      <w:r>
        <w:separator/>
      </w:r>
    </w:p>
  </w:footnote>
  <w:footnote w:type="continuationSeparator" w:id="0">
    <w:p w14:paraId="3B3F16D3" w14:textId="77777777" w:rsidR="00CF2999" w:rsidRDefault="00CF2999">
      <w:r>
        <w:continuationSeparator/>
      </w:r>
    </w:p>
  </w:footnote>
  <w:footnote w:type="continuationNotice" w:id="1">
    <w:p w14:paraId="1476419D" w14:textId="77777777" w:rsidR="00CF2999" w:rsidRDefault="00CF2999"/>
  </w:footnote>
  <w:footnote w:id="2">
    <w:p w14:paraId="1D3B79C3" w14:textId="1A41331A" w:rsidR="00B9298F" w:rsidRPr="00AD6739" w:rsidRDefault="00B9298F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>Erasmus Without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B9298F" w:rsidRPr="0074440F" w:rsidRDefault="00B9298F" w:rsidP="00B9298F">
      <w:pPr>
        <w:pStyle w:val="Tekstprzypisudolnego"/>
        <w:ind w:left="0" w:firstLine="0"/>
        <w:rPr>
          <w:lang w:val="pl-PL"/>
        </w:rPr>
      </w:pPr>
    </w:p>
  </w:footnote>
  <w:footnote w:id="3">
    <w:p w14:paraId="65A655EB" w14:textId="7620515E" w:rsidR="1019DF31" w:rsidRPr="000161CA" w:rsidRDefault="1019DF31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1EC5" w14:textId="77777777" w:rsidR="00C86544" w:rsidRDefault="00C86544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9D18" w14:textId="41954193" w:rsidR="00C86544" w:rsidRPr="0074440F" w:rsidRDefault="00C86544" w:rsidP="2156E4C0">
    <w:pPr>
      <w:pStyle w:val="Nagwek"/>
      <w:rPr>
        <w:lang w:val="pl-PL"/>
      </w:rPr>
    </w:pP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Erasmus+ 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wzór umowy między </w:t>
    </w:r>
    <w:r w:rsidR="00F61BBC">
      <w:rPr>
        <w:rFonts w:ascii="Arial Narrow" w:hAnsi="Arial Narrow" w:cs="Arial"/>
        <w:sz w:val="18"/>
        <w:szCs w:val="18"/>
        <w:u w:val="single"/>
        <w:lang w:val="pl-PL"/>
      </w:rPr>
      <w:t>B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eneficjentem a </w:t>
    </w:r>
    <w:r w:rsidR="004462B2">
      <w:rPr>
        <w:rFonts w:ascii="Arial Narrow" w:hAnsi="Arial Narrow" w:cs="Arial"/>
        <w:sz w:val="18"/>
        <w:szCs w:val="18"/>
        <w:u w:val="single"/>
        <w:lang w:val="pl-PL"/>
      </w:rPr>
      <w:t>U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>czestnikiem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(KA131 </w:t>
    </w:r>
    <w:r w:rsidR="00E56125" w:rsidRPr="0074440F">
      <w:rPr>
        <w:rFonts w:ascii="Arial Narrow" w:hAnsi="Arial Narrow" w:cs="Arial"/>
        <w:sz w:val="18"/>
        <w:szCs w:val="18"/>
        <w:u w:val="single"/>
        <w:lang w:val="pl-PL"/>
      </w:rPr>
      <w:t>i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KA171) – 202</w:t>
    </w:r>
    <w:r w:rsidR="002673E9">
      <w:rPr>
        <w:rFonts w:ascii="Arial Narrow" w:hAnsi="Arial Narrow" w:cs="Arial"/>
        <w:sz w:val="18"/>
        <w:szCs w:val="18"/>
        <w:u w:val="single"/>
        <w:lang w:val="pl-PL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7"/>
  </w:num>
  <w:num w:numId="13">
    <w:abstractNumId w:val="7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3"/>
  </w:num>
  <w:num w:numId="19">
    <w:abstractNumId w:val="10"/>
  </w:num>
  <w:num w:numId="2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B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5EEB"/>
    <w:rsid w:val="000061F2"/>
    <w:rsid w:val="00010742"/>
    <w:rsid w:val="000121C3"/>
    <w:rsid w:val="00012759"/>
    <w:rsid w:val="00014C36"/>
    <w:rsid w:val="00015735"/>
    <w:rsid w:val="000161CA"/>
    <w:rsid w:val="000173E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3599A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3E6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57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B6A55"/>
    <w:rsid w:val="001C0293"/>
    <w:rsid w:val="001C0372"/>
    <w:rsid w:val="001C03FA"/>
    <w:rsid w:val="001C0DE6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EE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673E9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013C"/>
    <w:rsid w:val="002A1147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57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54E1"/>
    <w:rsid w:val="002F3579"/>
    <w:rsid w:val="002F64D2"/>
    <w:rsid w:val="002F66DF"/>
    <w:rsid w:val="003034A6"/>
    <w:rsid w:val="00303686"/>
    <w:rsid w:val="00305545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345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6DF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342C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67E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30F7"/>
    <w:rsid w:val="004C31F6"/>
    <w:rsid w:val="004C32C0"/>
    <w:rsid w:val="004C332D"/>
    <w:rsid w:val="004C4F1B"/>
    <w:rsid w:val="004C64D5"/>
    <w:rsid w:val="004C77D1"/>
    <w:rsid w:val="004D13A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22C4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1A8D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77E7A"/>
    <w:rsid w:val="005843D3"/>
    <w:rsid w:val="0058647D"/>
    <w:rsid w:val="00586808"/>
    <w:rsid w:val="00586C01"/>
    <w:rsid w:val="00586C78"/>
    <w:rsid w:val="0058729F"/>
    <w:rsid w:val="00594C90"/>
    <w:rsid w:val="00597A5B"/>
    <w:rsid w:val="00597E9F"/>
    <w:rsid w:val="005A0CA7"/>
    <w:rsid w:val="005A1BAE"/>
    <w:rsid w:val="005A42FA"/>
    <w:rsid w:val="005A5156"/>
    <w:rsid w:val="005A573E"/>
    <w:rsid w:val="005A6369"/>
    <w:rsid w:val="005B061B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5DBB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0F49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594"/>
    <w:rsid w:val="006335FE"/>
    <w:rsid w:val="00634031"/>
    <w:rsid w:val="00637D89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92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6C3"/>
    <w:rsid w:val="006A5D6E"/>
    <w:rsid w:val="006A7FC4"/>
    <w:rsid w:val="006B136B"/>
    <w:rsid w:val="006B1B03"/>
    <w:rsid w:val="006B2900"/>
    <w:rsid w:val="006B4A01"/>
    <w:rsid w:val="006B4D2F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FB7"/>
    <w:rsid w:val="006F4714"/>
    <w:rsid w:val="006F4E8D"/>
    <w:rsid w:val="006F5DCE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6A36"/>
    <w:rsid w:val="00757406"/>
    <w:rsid w:val="0076145F"/>
    <w:rsid w:val="0076315A"/>
    <w:rsid w:val="007659AB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6AE9"/>
    <w:rsid w:val="007B7BC9"/>
    <w:rsid w:val="007C027E"/>
    <w:rsid w:val="007C1993"/>
    <w:rsid w:val="007C33E6"/>
    <w:rsid w:val="007C6CDC"/>
    <w:rsid w:val="007D0E90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2CB5"/>
    <w:rsid w:val="0085498E"/>
    <w:rsid w:val="008566BB"/>
    <w:rsid w:val="00857445"/>
    <w:rsid w:val="008605BE"/>
    <w:rsid w:val="00863461"/>
    <w:rsid w:val="008767D3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1DEE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0FB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1522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18F8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5F1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3565"/>
    <w:rsid w:val="00B6559D"/>
    <w:rsid w:val="00B70E72"/>
    <w:rsid w:val="00B71DD1"/>
    <w:rsid w:val="00B75885"/>
    <w:rsid w:val="00B838FD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156A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334"/>
    <w:rsid w:val="00BC46A6"/>
    <w:rsid w:val="00BC6B74"/>
    <w:rsid w:val="00BC6D36"/>
    <w:rsid w:val="00BC72A2"/>
    <w:rsid w:val="00BC78D5"/>
    <w:rsid w:val="00BD077F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11E4"/>
    <w:rsid w:val="00C112D8"/>
    <w:rsid w:val="00C15064"/>
    <w:rsid w:val="00C15259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5A16"/>
    <w:rsid w:val="00C36A79"/>
    <w:rsid w:val="00C371B3"/>
    <w:rsid w:val="00C41022"/>
    <w:rsid w:val="00C44455"/>
    <w:rsid w:val="00C560D5"/>
    <w:rsid w:val="00C57232"/>
    <w:rsid w:val="00C578B7"/>
    <w:rsid w:val="00C60964"/>
    <w:rsid w:val="00C64863"/>
    <w:rsid w:val="00C64B5C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3477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CF2999"/>
    <w:rsid w:val="00D006C5"/>
    <w:rsid w:val="00D03A07"/>
    <w:rsid w:val="00D04A56"/>
    <w:rsid w:val="00D04BF0"/>
    <w:rsid w:val="00D106F2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65AE7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2E6D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0B38"/>
    <w:rsid w:val="00E52097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2FC4"/>
    <w:rsid w:val="00E838C5"/>
    <w:rsid w:val="00E83A47"/>
    <w:rsid w:val="00E85892"/>
    <w:rsid w:val="00E870AD"/>
    <w:rsid w:val="00E922A6"/>
    <w:rsid w:val="00E92DA3"/>
    <w:rsid w:val="00E92E00"/>
    <w:rsid w:val="00E93B25"/>
    <w:rsid w:val="00E94981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014C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671F"/>
    <w:rsid w:val="00F472BC"/>
    <w:rsid w:val="00F47A83"/>
    <w:rsid w:val="00F50779"/>
    <w:rsid w:val="00F51528"/>
    <w:rsid w:val="00F532A5"/>
    <w:rsid w:val="00F5436F"/>
    <w:rsid w:val="00F56F09"/>
    <w:rsid w:val="00F5799E"/>
    <w:rsid w:val="00F60974"/>
    <w:rsid w:val="00F61BBC"/>
    <w:rsid w:val="00F62832"/>
    <w:rsid w:val="00F62ADA"/>
    <w:rsid w:val="00F653E1"/>
    <w:rsid w:val="00F65617"/>
    <w:rsid w:val="00F66F07"/>
    <w:rsid w:val="00F71AF0"/>
    <w:rsid w:val="00F71E59"/>
    <w:rsid w:val="00F72847"/>
    <w:rsid w:val="00F732AC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64DE8F0DA54CCDBF02C6BA81BEE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CDBBA-A227-4F40-9FD6-9A48BA7338A8}"/>
      </w:docPartPr>
      <w:docPartBody>
        <w:p w:rsidR="00277E7D" w:rsidRDefault="00277E7D"/>
      </w:docPartBody>
    </w:docPart>
    <w:docPart>
      <w:docPartPr>
        <w:name w:val="686DA840650A462DB5A9792BCCC62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1DEF5-B92C-468A-9E3E-196060E53FCE}"/>
      </w:docPartPr>
      <w:docPartBody>
        <w:p w:rsidR="00277E7D" w:rsidRDefault="00277E7D"/>
      </w:docPartBody>
    </w:docPart>
    <w:docPart>
      <w:docPartPr>
        <w:name w:val="7EED63BBDB2B45DD82109D9E2A2D2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8888A-155A-4D43-A20C-7606D092B892}"/>
      </w:docPartPr>
      <w:docPartBody>
        <w:p w:rsidR="00277E7D" w:rsidRDefault="00277E7D"/>
      </w:docPartBody>
    </w:docPart>
    <w:docPart>
      <w:docPartPr>
        <w:name w:val="51D73D7C7A6F48AD93345FC6BFDB8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6997E-AFE2-467D-8AE4-8B4C267BDC72}"/>
      </w:docPartPr>
      <w:docPartBody>
        <w:p w:rsidR="00277E7D" w:rsidRDefault="00277E7D"/>
      </w:docPartBody>
    </w:docPart>
    <w:docPart>
      <w:docPartPr>
        <w:name w:val="961763B86C3C421BB2E77B5F7E535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6A4189-E3A8-4AD0-A0BC-067A33D1A06C}"/>
      </w:docPartPr>
      <w:docPartBody>
        <w:p w:rsidR="00277E7D" w:rsidRDefault="00277E7D"/>
      </w:docPartBody>
    </w:docPart>
    <w:docPart>
      <w:docPartPr>
        <w:name w:val="6D8DE2DE2D4343588EA40DA42D7C0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E9C0A-89FF-46A3-A4C5-5ABBD39502BE}"/>
      </w:docPartPr>
      <w:docPartBody>
        <w:p w:rsidR="00277E7D" w:rsidRDefault="00277E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05EEB"/>
    <w:rsid w:val="0008436D"/>
    <w:rsid w:val="000B6161"/>
    <w:rsid w:val="000E23E6"/>
    <w:rsid w:val="00170699"/>
    <w:rsid w:val="001A70EC"/>
    <w:rsid w:val="001E57EE"/>
    <w:rsid w:val="002000D6"/>
    <w:rsid w:val="00277E7D"/>
    <w:rsid w:val="00346758"/>
    <w:rsid w:val="00362345"/>
    <w:rsid w:val="00447584"/>
    <w:rsid w:val="004A2467"/>
    <w:rsid w:val="005152EE"/>
    <w:rsid w:val="005C1060"/>
    <w:rsid w:val="0062787A"/>
    <w:rsid w:val="00650924"/>
    <w:rsid w:val="00697C2D"/>
    <w:rsid w:val="006A56C3"/>
    <w:rsid w:val="007659AB"/>
    <w:rsid w:val="008A1DEE"/>
    <w:rsid w:val="008B7769"/>
    <w:rsid w:val="00965BD9"/>
    <w:rsid w:val="00996DD2"/>
    <w:rsid w:val="00BD26A4"/>
    <w:rsid w:val="00C361C4"/>
    <w:rsid w:val="00C4403F"/>
    <w:rsid w:val="00C56BB6"/>
    <w:rsid w:val="00D10DDF"/>
    <w:rsid w:val="00E5697D"/>
    <w:rsid w:val="00E665A5"/>
    <w:rsid w:val="00E75674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Props1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3367</Words>
  <Characters>20208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23528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Beata Bloch</cp:lastModifiedBy>
  <cp:revision>9</cp:revision>
  <cp:lastPrinted>2024-06-11T10:39:00Z</cp:lastPrinted>
  <dcterms:created xsi:type="dcterms:W3CDTF">2026-06-19T10:51:00Z</dcterms:created>
  <dcterms:modified xsi:type="dcterms:W3CDTF">2026-06-19T11:02:00Z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